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A81A" w14:textId="77777777" w:rsidR="00797292" w:rsidRDefault="00797292" w:rsidP="00797292">
      <w:pPr>
        <w:spacing w:after="0"/>
        <w:jc w:val="center"/>
        <w:rPr>
          <w:b/>
          <w:bCs/>
          <w:sz w:val="32"/>
          <w:szCs w:val="32"/>
        </w:rPr>
      </w:pPr>
    </w:p>
    <w:p w14:paraId="4EFB149C" w14:textId="60F3291A" w:rsidR="00797292" w:rsidRDefault="00797292" w:rsidP="0079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after="0"/>
        <w:jc w:val="center"/>
        <w:rPr>
          <w:b/>
          <w:bCs/>
          <w:sz w:val="32"/>
          <w:szCs w:val="32"/>
        </w:rPr>
      </w:pPr>
      <w:r w:rsidRPr="00C338EE">
        <w:rPr>
          <w:b/>
          <w:bCs/>
          <w:sz w:val="32"/>
          <w:szCs w:val="32"/>
        </w:rPr>
        <w:t xml:space="preserve">REGULAMIN </w:t>
      </w:r>
    </w:p>
    <w:p w14:paraId="115290B9" w14:textId="466C69A8" w:rsidR="00797292" w:rsidRDefault="00797292" w:rsidP="0079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after="0"/>
        <w:jc w:val="center"/>
        <w:rPr>
          <w:b/>
          <w:bCs/>
          <w:sz w:val="32"/>
          <w:szCs w:val="32"/>
        </w:rPr>
      </w:pPr>
      <w:r w:rsidRPr="00C338EE">
        <w:rPr>
          <w:b/>
          <w:bCs/>
          <w:sz w:val="32"/>
          <w:szCs w:val="32"/>
        </w:rPr>
        <w:t>UCZESTNICTWA I REKRUTACJI</w:t>
      </w:r>
      <w:r w:rsidR="003D5794">
        <w:rPr>
          <w:b/>
          <w:bCs/>
          <w:sz w:val="32"/>
          <w:szCs w:val="32"/>
        </w:rPr>
        <w:t xml:space="preserve"> </w:t>
      </w:r>
      <w:r w:rsidRPr="00C338EE">
        <w:rPr>
          <w:b/>
          <w:bCs/>
          <w:sz w:val="32"/>
          <w:szCs w:val="32"/>
        </w:rPr>
        <w:t xml:space="preserve">W PROJEKCIE </w:t>
      </w:r>
    </w:p>
    <w:p w14:paraId="67DD2807" w14:textId="4ADFFF3C" w:rsidR="00797292" w:rsidRPr="00797292" w:rsidRDefault="00797292" w:rsidP="0079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after="0"/>
        <w:jc w:val="center"/>
        <w:rPr>
          <w:sz w:val="32"/>
          <w:szCs w:val="32"/>
        </w:rPr>
      </w:pPr>
      <w:r w:rsidRPr="00797292">
        <w:rPr>
          <w:sz w:val="32"/>
          <w:szCs w:val="32"/>
        </w:rPr>
        <w:t>UKSW UCZELNIA JESZCZE BARDZIEJ DOSTĘPNA</w:t>
      </w:r>
    </w:p>
    <w:p w14:paraId="2786B9D6" w14:textId="77777777" w:rsidR="00797292" w:rsidRDefault="00797292" w:rsidP="00797292">
      <w:pPr>
        <w:spacing w:after="0"/>
        <w:rPr>
          <w:b/>
          <w:bCs/>
        </w:rPr>
      </w:pPr>
    </w:p>
    <w:p w14:paraId="27E54C83" w14:textId="77777777" w:rsidR="00797292" w:rsidRDefault="00797292" w:rsidP="00797292">
      <w:pPr>
        <w:spacing w:after="0"/>
        <w:rPr>
          <w:b/>
          <w:bCs/>
        </w:rPr>
      </w:pPr>
    </w:p>
    <w:p w14:paraId="17D50E32" w14:textId="77777777" w:rsidR="00797292" w:rsidRDefault="00797292" w:rsidP="00797292">
      <w:pPr>
        <w:spacing w:after="0"/>
        <w:rPr>
          <w:b/>
          <w:bCs/>
        </w:rPr>
      </w:pPr>
    </w:p>
    <w:p w14:paraId="76941C28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Rozdział I.</w:t>
      </w:r>
    </w:p>
    <w:p w14:paraId="2B092D6F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POSTANOWIENIA OGÓLNE</w:t>
      </w:r>
    </w:p>
    <w:p w14:paraId="1A20BB64" w14:textId="77777777" w:rsidR="00797292" w:rsidRPr="00C338EE" w:rsidRDefault="00797292" w:rsidP="00797292">
      <w:pPr>
        <w:spacing w:after="0"/>
        <w:rPr>
          <w:b/>
          <w:bCs/>
          <w:sz w:val="22"/>
          <w:szCs w:val="22"/>
        </w:rPr>
      </w:pPr>
    </w:p>
    <w:p w14:paraId="74C1AA6A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1. Informacje o projekcie</w:t>
      </w:r>
    </w:p>
    <w:p w14:paraId="44B3A276" w14:textId="77777777" w:rsidR="00797292" w:rsidRPr="00C338EE" w:rsidRDefault="0079729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Niniejszy Regulamin określa zasady rekrutacji uczestników do projektu „UKSW – Uczelnia jeszcze bardziej dostępna”, realizowanego przez Uniwersytet Kardynała Stefana Wyszyńskiego w Warszawie w ramach Programu Fundusze Europejskie dla Rozwoju Społecznego 2021–2027 (FERS), Priorytet III „Dostępność i usługi dla osób z niepełnosprawnościami”, Działanie FERS.03.01 „Dostępność szkolnictwa wyższego”.</w:t>
      </w:r>
    </w:p>
    <w:p w14:paraId="3A6C6FBF" w14:textId="77777777" w:rsidR="00797292" w:rsidRPr="00C338EE" w:rsidRDefault="0079729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Projekt realizowany jest w okresie od 1 stycznia 2025 r. do 31 grudnia 2027 r.</w:t>
      </w:r>
    </w:p>
    <w:p w14:paraId="6D07B4EC" w14:textId="77777777" w:rsidR="00797292" w:rsidRPr="00C338EE" w:rsidRDefault="0079729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Celem projektu jest kontynuacja procesu wdrażania, doskonalenia i rozwoju dostępności Uniwersytetu Kardynała Stefana Wyszyńskiego w Warszawie, zapewniającego osobom ze szczególnymi potrzebami, w tym osobom z niepełnosprawnościami, możliwość pełnego korzystania z oferty edukacyjnej, naukowej i organizacyjnej Uczelni.</w:t>
      </w:r>
    </w:p>
    <w:p w14:paraId="5BB4A6F6" w14:textId="77777777" w:rsidR="00797292" w:rsidRPr="00C338EE" w:rsidRDefault="0079729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Projekt obejmuje działania służące rozwojowi dostępności Uczelni w szczególności w obszarach:</w:t>
      </w:r>
    </w:p>
    <w:p w14:paraId="3C76147E" w14:textId="77777777" w:rsidR="00797292" w:rsidRPr="00C338EE" w:rsidRDefault="00797292">
      <w:pPr>
        <w:numPr>
          <w:ilvl w:val="0"/>
          <w:numId w:val="9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struktury organizacyjnej,</w:t>
      </w:r>
    </w:p>
    <w:p w14:paraId="18FCF98C" w14:textId="77777777" w:rsidR="00797292" w:rsidRPr="00C338EE" w:rsidRDefault="00797292">
      <w:pPr>
        <w:numPr>
          <w:ilvl w:val="0"/>
          <w:numId w:val="9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dostępności architektonicznej,</w:t>
      </w:r>
    </w:p>
    <w:p w14:paraId="3BFE262F" w14:textId="77777777" w:rsidR="00797292" w:rsidRPr="00C338EE" w:rsidRDefault="00797292">
      <w:pPr>
        <w:numPr>
          <w:ilvl w:val="0"/>
          <w:numId w:val="9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dostępności informacyjno-komunikacyjnej,</w:t>
      </w:r>
    </w:p>
    <w:p w14:paraId="200BA700" w14:textId="77777777" w:rsidR="00797292" w:rsidRPr="00C338EE" w:rsidRDefault="00797292">
      <w:pPr>
        <w:numPr>
          <w:ilvl w:val="0"/>
          <w:numId w:val="9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dostępności cyfrowej,</w:t>
      </w:r>
    </w:p>
    <w:p w14:paraId="7A12813D" w14:textId="77777777" w:rsidR="00797292" w:rsidRPr="00C338EE" w:rsidRDefault="00797292">
      <w:pPr>
        <w:numPr>
          <w:ilvl w:val="0"/>
          <w:numId w:val="9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technologii wspierających dostępność,</w:t>
      </w:r>
    </w:p>
    <w:p w14:paraId="32F503FC" w14:textId="77777777" w:rsidR="00797292" w:rsidRPr="00C338EE" w:rsidRDefault="00797292">
      <w:pPr>
        <w:numPr>
          <w:ilvl w:val="0"/>
          <w:numId w:val="9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procedur i standardów dostępności,</w:t>
      </w:r>
    </w:p>
    <w:p w14:paraId="7CA6BA14" w14:textId="77777777" w:rsidR="00797292" w:rsidRPr="00C338EE" w:rsidRDefault="00797292">
      <w:pPr>
        <w:numPr>
          <w:ilvl w:val="0"/>
          <w:numId w:val="9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usług wspierających edukację,</w:t>
      </w:r>
    </w:p>
    <w:p w14:paraId="233D81CF" w14:textId="77777777" w:rsidR="00797292" w:rsidRPr="00C338EE" w:rsidRDefault="00797292">
      <w:pPr>
        <w:numPr>
          <w:ilvl w:val="0"/>
          <w:numId w:val="9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działań podnoszących świadomość w zakresie niepełnosprawności i dostępności.</w:t>
      </w:r>
    </w:p>
    <w:p w14:paraId="09A9B573" w14:textId="77777777" w:rsidR="00797292" w:rsidRPr="00C338EE" w:rsidRDefault="00797292" w:rsidP="00797292">
      <w:pPr>
        <w:spacing w:after="0"/>
        <w:ind w:left="1440"/>
        <w:rPr>
          <w:sz w:val="22"/>
          <w:szCs w:val="22"/>
        </w:rPr>
      </w:pPr>
    </w:p>
    <w:p w14:paraId="4EA2A8AF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2. Cel rekrutacji</w:t>
      </w:r>
    </w:p>
    <w:p w14:paraId="512E2C59" w14:textId="77777777" w:rsidR="00797292" w:rsidRPr="00C338EE" w:rsidRDefault="00797292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Celem procesu rekrutacji jest wyłonienie uczestników indywidualnych projektu spośród pracowników Uniwersytetu Kardynała Stefana Wyszyńskiego w Warszawie oraz przedstawicieli samorządu studenckiego i organizacji zrzeszających studentów i doktorantów UKSW, którzy zostaną objęci wsparciem realizowanym w ramach projektu.</w:t>
      </w:r>
    </w:p>
    <w:p w14:paraId="736825F3" w14:textId="77777777" w:rsidR="00797292" w:rsidRPr="00C338EE" w:rsidRDefault="00797292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lastRenderedPageBreak/>
        <w:t>Rekrutacja prowadzona jest w sposób umożliwiający osiągnięcie celów i wskaźników projektu, przy jednoczesnym zapewnieniu równego dostępu do oferowanych form wsparcia.</w:t>
      </w:r>
    </w:p>
    <w:p w14:paraId="7D84D063" w14:textId="77777777" w:rsidR="00797292" w:rsidRPr="00C338EE" w:rsidRDefault="00797292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Udział w projekcie ma charakter dobrowolny i nieodpłatny.</w:t>
      </w:r>
    </w:p>
    <w:p w14:paraId="6B3B6291" w14:textId="77777777" w:rsidR="00797292" w:rsidRPr="00C338EE" w:rsidRDefault="00797292" w:rsidP="00797292">
      <w:pPr>
        <w:spacing w:after="0"/>
        <w:ind w:left="720"/>
        <w:rPr>
          <w:sz w:val="22"/>
          <w:szCs w:val="22"/>
        </w:rPr>
      </w:pPr>
    </w:p>
    <w:p w14:paraId="60415793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3. Definicje</w:t>
      </w:r>
    </w:p>
    <w:p w14:paraId="45C988D4" w14:textId="77777777" w:rsidR="00797292" w:rsidRPr="00C338EE" w:rsidRDefault="00797292" w:rsidP="00797292">
      <w:p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Ilekroć w Regulaminie jest mowa o:</w:t>
      </w:r>
    </w:p>
    <w:p w14:paraId="5F931278" w14:textId="77777777" w:rsidR="00797292" w:rsidRPr="00C338EE" w:rsidRDefault="0079729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Projekcie – należy przez to rozumieć projekt „UKSW – Uczelnia jeszcze bardziej dostępna” realizowany przez Uniwersytet Kardynała Stefana Wyszyńskiego w Warszawie;</w:t>
      </w:r>
    </w:p>
    <w:p w14:paraId="28385D30" w14:textId="77777777" w:rsidR="00797292" w:rsidRPr="00C338EE" w:rsidRDefault="0079729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Uczelni lub UKSW – należy przez to rozumieć Uniwersytet Kardynała Stefana Wyszyńskiego w Warszawie;</w:t>
      </w:r>
    </w:p>
    <w:p w14:paraId="155BBAE1" w14:textId="77777777" w:rsidR="00797292" w:rsidRPr="00C338EE" w:rsidRDefault="0079729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Uczestniku projektu – należy przez to rozumieć osobę zakwalifikowaną do udziału w co najmniej jednej formie wsparcia realizowanej w ramach projektu;</w:t>
      </w:r>
    </w:p>
    <w:p w14:paraId="7B1D054E" w14:textId="77777777" w:rsidR="00797292" w:rsidRPr="00C338EE" w:rsidRDefault="0079729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Kandydacie – należy przez to rozumieć osobę ubiegającą się o udział w projekcie;</w:t>
      </w:r>
    </w:p>
    <w:p w14:paraId="23616AB0" w14:textId="77777777" w:rsidR="00797292" w:rsidRPr="00C338EE" w:rsidRDefault="0079729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 xml:space="preserve">Formie wsparcia – należy przez to rozumieć szkolenie, warsztat, kurs, </w:t>
      </w:r>
      <w:proofErr w:type="spellStart"/>
      <w:r w:rsidRPr="00C338EE">
        <w:rPr>
          <w:sz w:val="22"/>
          <w:szCs w:val="22"/>
        </w:rPr>
        <w:t>webinar</w:t>
      </w:r>
      <w:proofErr w:type="spellEnd"/>
      <w:r w:rsidRPr="00C338EE">
        <w:rPr>
          <w:sz w:val="22"/>
          <w:szCs w:val="22"/>
        </w:rPr>
        <w:t>, konsultacje, doradztwo lub inne działanie przewidziane w projekcie;</w:t>
      </w:r>
    </w:p>
    <w:p w14:paraId="6B46A466" w14:textId="77777777" w:rsidR="00797292" w:rsidRPr="00C338EE" w:rsidRDefault="0079729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Zespole ds. Rekrutacji – należy przez to rozumieć zespół powołany przez Kierownika Projektu spośród pracowników UKSW, w szczególności przedstawicieli Centrum Dostępności UKSW, odpowiedzialny za prowadzenie procesu rekrutacji uczestników projektu;</w:t>
      </w:r>
    </w:p>
    <w:p w14:paraId="101DBB51" w14:textId="77777777" w:rsidR="00797292" w:rsidRPr="00C338EE" w:rsidRDefault="0079729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Kierowniku Projektu – należy przez to rozumieć osobę odpowiedzialną za realizację projektu po stronie Beneficjenta;</w:t>
      </w:r>
    </w:p>
    <w:p w14:paraId="5FA7D962" w14:textId="77777777" w:rsidR="00797292" w:rsidRPr="00C338EE" w:rsidRDefault="0079729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Osobie ze szczególnymi potrzebami – należy przez to rozumieć osobę, o której mowa w ustawie z dnia 19 lipca 2019 r. o zapewnianiu dostępności osobom ze szczególnymi potrzebami.</w:t>
      </w:r>
    </w:p>
    <w:p w14:paraId="454B5EF7" w14:textId="77777777" w:rsidR="00797292" w:rsidRPr="00C338EE" w:rsidRDefault="00797292" w:rsidP="00797292">
      <w:pPr>
        <w:spacing w:after="0"/>
        <w:ind w:left="720"/>
        <w:rPr>
          <w:sz w:val="22"/>
          <w:szCs w:val="22"/>
        </w:rPr>
      </w:pPr>
    </w:p>
    <w:p w14:paraId="778705D0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4. Zasady ogólne rekrutacji</w:t>
      </w:r>
    </w:p>
    <w:p w14:paraId="11F705D6" w14:textId="77777777" w:rsidR="00797292" w:rsidRPr="00C338EE" w:rsidRDefault="0079729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Rekrutacja prowadzona jest zgodnie z zasadami:</w:t>
      </w:r>
    </w:p>
    <w:p w14:paraId="4CA78D3A" w14:textId="77777777" w:rsidR="00797292" w:rsidRPr="00C338EE" w:rsidRDefault="00797292">
      <w:pPr>
        <w:numPr>
          <w:ilvl w:val="0"/>
          <w:numId w:val="9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równości szans kobiet i mężczyzn;</w:t>
      </w:r>
    </w:p>
    <w:p w14:paraId="52E1C389" w14:textId="77777777" w:rsidR="00797292" w:rsidRPr="00C338EE" w:rsidRDefault="00797292">
      <w:pPr>
        <w:numPr>
          <w:ilvl w:val="0"/>
          <w:numId w:val="9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równości szans i niedyskryminacji, w tym dostępności dla osób z niepełnosprawnościami;</w:t>
      </w:r>
    </w:p>
    <w:p w14:paraId="3A1733F7" w14:textId="77777777" w:rsidR="00797292" w:rsidRPr="00C338EE" w:rsidRDefault="00797292">
      <w:pPr>
        <w:numPr>
          <w:ilvl w:val="0"/>
          <w:numId w:val="9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przejrzystości i jawności procedur;</w:t>
      </w:r>
    </w:p>
    <w:p w14:paraId="2731525D" w14:textId="77777777" w:rsidR="00797292" w:rsidRPr="00C338EE" w:rsidRDefault="00797292">
      <w:pPr>
        <w:numPr>
          <w:ilvl w:val="0"/>
          <w:numId w:val="9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bezstronności oceny kandydatów.</w:t>
      </w:r>
    </w:p>
    <w:p w14:paraId="2A318624" w14:textId="77777777" w:rsidR="00797292" w:rsidRPr="00C338EE" w:rsidRDefault="0079729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W procesie rekrutacji niedopuszczalne jest różnicowanie sytuacji kandydatów ze względu na płeć, wiek, niepełnosprawność, stan zdrowia, pochodzenie etniczne, narodowość, wyznanie, światopogląd, orientację seksualną, przekonania polityczne lub inne cechy prawnie chronione.</w:t>
      </w:r>
    </w:p>
    <w:p w14:paraId="48F3CA13" w14:textId="77777777" w:rsidR="00797292" w:rsidRPr="00C338EE" w:rsidRDefault="0079729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Proces rekrutacji organizowany jest w sposób dostępny dla osób ze szczególnymi potrzebami.</w:t>
      </w:r>
    </w:p>
    <w:p w14:paraId="4B9C212E" w14:textId="77777777" w:rsidR="00797292" w:rsidRPr="00C338EE" w:rsidRDefault="0079729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lastRenderedPageBreak/>
        <w:t>Rekrutacja prowadzona jest w trybie ciągłym przez cały okres realizacji projektu lub do momentu osiągnięcia założonych wskaźników projektu.</w:t>
      </w:r>
    </w:p>
    <w:p w14:paraId="3FB1B93A" w14:textId="77777777" w:rsidR="00797292" w:rsidRPr="00C338EE" w:rsidRDefault="0079729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Kwalifikowanie uczestników odbywa się cyklicznie, nie częściej niż raz w miesiącu, na podstawie zgłoszeń złożonych od dnia zakończenia poprzedniego cyklu rekrutacyjnego.</w:t>
      </w:r>
    </w:p>
    <w:p w14:paraId="201BC5E8" w14:textId="77777777" w:rsidR="00797292" w:rsidRPr="00C338EE" w:rsidRDefault="0079729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Za organizację i realizację procesu rekrutacji odpowiada Centrum Dostępności UKSW, działające w strukturze organizacyjnej Uczelni. Nadzór nad zgodnością procesu rekrutacji z założeniami projektu sprawuje Kierownik Projektu.</w:t>
      </w:r>
    </w:p>
    <w:p w14:paraId="648414F8" w14:textId="77777777" w:rsidR="00797292" w:rsidRPr="00C338EE" w:rsidRDefault="00797292" w:rsidP="00797292">
      <w:pPr>
        <w:spacing w:after="0"/>
        <w:rPr>
          <w:b/>
          <w:bCs/>
          <w:sz w:val="22"/>
          <w:szCs w:val="22"/>
        </w:rPr>
      </w:pPr>
    </w:p>
    <w:p w14:paraId="3A255712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5. Organizacja procesu rekrutacji</w:t>
      </w:r>
    </w:p>
    <w:p w14:paraId="458A135F" w14:textId="77777777" w:rsidR="00797292" w:rsidRPr="00C338EE" w:rsidRDefault="0079729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 xml:space="preserve">Proces rekrutacji prowadzony jest przez Centrum Dostępności UKSW. </w:t>
      </w:r>
    </w:p>
    <w:p w14:paraId="5D160870" w14:textId="77777777" w:rsidR="00797292" w:rsidRPr="00C338EE" w:rsidRDefault="0079729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 xml:space="preserve">Czynności związane z przyjmowaniem zgłoszeń, prowadzeniem dokumentacji rekrutacyjnej, oceną formalną oraz przygotowaniem list uczestników realizowane są przez Zespół ds. Rekrutacji. </w:t>
      </w:r>
    </w:p>
    <w:p w14:paraId="314EA43A" w14:textId="77777777" w:rsidR="00797292" w:rsidRPr="00C338EE" w:rsidRDefault="0079729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 xml:space="preserve">Zespół ds. Rekrutacji działa na podstawie niniejszego Regulaminu oraz wytycznych Kierownika Projektu. </w:t>
      </w:r>
    </w:p>
    <w:p w14:paraId="30FF225B" w14:textId="77777777" w:rsidR="00797292" w:rsidRPr="00C338EE" w:rsidRDefault="0079729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 xml:space="preserve">Posiedzenia Zespołu ds. Rekrutacji odbywają się w miarę potrzeb, jednak nie częściej niż raz w miesiącu. </w:t>
      </w:r>
    </w:p>
    <w:p w14:paraId="46D5DC5E" w14:textId="77777777" w:rsidR="00797292" w:rsidRPr="00C338EE" w:rsidRDefault="0079729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Z przebiegu każdego cyklu kwalifikacji sporządzany jest protokół zawierający w szczególności liczbę zgłoszeń, wyniki oceny oraz listę osób zakwalifikowanych i listę rezerwową.</w:t>
      </w:r>
    </w:p>
    <w:p w14:paraId="1573DDCA" w14:textId="77777777" w:rsidR="00797292" w:rsidRPr="00C338EE" w:rsidRDefault="00797292" w:rsidP="00797292">
      <w:pPr>
        <w:spacing w:after="0"/>
        <w:rPr>
          <w:sz w:val="22"/>
          <w:szCs w:val="22"/>
        </w:rPr>
      </w:pPr>
    </w:p>
    <w:p w14:paraId="1910477B" w14:textId="77777777" w:rsidR="00797292" w:rsidRPr="00C338EE" w:rsidRDefault="00797292" w:rsidP="00797292">
      <w:pPr>
        <w:spacing w:after="0"/>
        <w:rPr>
          <w:sz w:val="22"/>
          <w:szCs w:val="22"/>
        </w:rPr>
      </w:pPr>
    </w:p>
    <w:p w14:paraId="2092FCE6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Rozdział II.</w:t>
      </w:r>
    </w:p>
    <w:p w14:paraId="41FCB468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 xml:space="preserve"> GRUPY DOCELOWE PROJEKTU</w:t>
      </w:r>
    </w:p>
    <w:p w14:paraId="16A1E41B" w14:textId="77777777" w:rsidR="00797292" w:rsidRPr="00C338EE" w:rsidRDefault="00797292" w:rsidP="00797292">
      <w:pPr>
        <w:spacing w:after="0"/>
        <w:jc w:val="center"/>
        <w:rPr>
          <w:b/>
          <w:bCs/>
          <w:sz w:val="22"/>
          <w:szCs w:val="22"/>
        </w:rPr>
      </w:pPr>
    </w:p>
    <w:p w14:paraId="5BB8AFFB" w14:textId="77777777" w:rsidR="00797292" w:rsidRPr="00C338EE" w:rsidRDefault="00797292" w:rsidP="00797292">
      <w:pPr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6. Uczestnik instytucjonalny projektu</w:t>
      </w:r>
    </w:p>
    <w:p w14:paraId="574417A9" w14:textId="77777777" w:rsidR="00797292" w:rsidRPr="00C338EE" w:rsidRDefault="00797292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Uczestnikiem instytucjonalnym projektu jest Uniwersytet Kardynała Stefana Wyszyńskiego w Warszawie.</w:t>
      </w:r>
    </w:p>
    <w:p w14:paraId="6A4C8250" w14:textId="77777777" w:rsidR="00797292" w:rsidRPr="00C338EE" w:rsidRDefault="00797292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W ramach realizacji projektu Uczelnia wdraża działania służące zwiększeniu dostępności procesu kształcenia, działalności naukowej oraz funkcjonowania administracji uczelnianej, zgodnie z założeniami projektu „UKSW – Uczelnia jeszcze bardziej dostępna”.</w:t>
      </w:r>
    </w:p>
    <w:p w14:paraId="143021B0" w14:textId="77777777" w:rsidR="00797292" w:rsidRPr="00C338EE" w:rsidRDefault="00797292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Działania projektowe służą osiągnięciu trwałych zmian organizacyjnych, proceduralnych, infrastrukturalnych oraz kompetencyjnych w obszarach dostępności realizowanych przez Uczelnię.</w:t>
      </w:r>
    </w:p>
    <w:p w14:paraId="158922A0" w14:textId="77777777" w:rsidR="00797292" w:rsidRPr="00C338EE" w:rsidRDefault="00797292" w:rsidP="00797292">
      <w:pPr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7. Uczestnicy indywidualni projektu</w:t>
      </w:r>
    </w:p>
    <w:p w14:paraId="490204C1" w14:textId="77777777" w:rsidR="00797292" w:rsidRPr="00C338EE" w:rsidRDefault="0079729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Uczestnikami indywidualnymi projektu mogą zostać osoby należące do grup docelowych określonych we wniosku o dofinansowanie projektu.</w:t>
      </w:r>
    </w:p>
    <w:p w14:paraId="6D7D3587" w14:textId="77777777" w:rsidR="00797292" w:rsidRPr="00C338EE" w:rsidRDefault="0079729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Do udziału w projekcie uprawnieni są:</w:t>
      </w:r>
    </w:p>
    <w:p w14:paraId="777B7EF1" w14:textId="77777777" w:rsidR="00797292" w:rsidRPr="00C338EE" w:rsidRDefault="00797292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pracownicy dydaktyczni UKSW;</w:t>
      </w:r>
    </w:p>
    <w:p w14:paraId="57C1C9FA" w14:textId="77777777" w:rsidR="00797292" w:rsidRPr="00C338EE" w:rsidRDefault="00797292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lastRenderedPageBreak/>
        <w:t>pracownicy naukowo-dydaktyczni UKSW;</w:t>
      </w:r>
    </w:p>
    <w:p w14:paraId="406E6159" w14:textId="77777777" w:rsidR="00797292" w:rsidRPr="00C338EE" w:rsidRDefault="00797292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pracownicy administracyjni UKSW;</w:t>
      </w:r>
    </w:p>
    <w:p w14:paraId="659971E4" w14:textId="77777777" w:rsidR="00797292" w:rsidRPr="00C338EE" w:rsidRDefault="00797292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osoby zajmujące stanowiska kierownicze w jednostkach organizacyjnych UKSW;</w:t>
      </w:r>
    </w:p>
    <w:p w14:paraId="4AB31A82" w14:textId="77777777" w:rsidR="00797292" w:rsidRPr="00C338EE" w:rsidRDefault="00797292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przedstawiciele Samorządu Studentów UKSW;</w:t>
      </w:r>
    </w:p>
    <w:p w14:paraId="540CCF88" w14:textId="77777777" w:rsidR="00797292" w:rsidRPr="00642A06" w:rsidRDefault="00797292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przedstawiciele organizacji zrzeszających studentów i doktorantów UKSW.</w:t>
      </w:r>
    </w:p>
    <w:p w14:paraId="0A827A3D" w14:textId="77777777" w:rsidR="00797292" w:rsidRDefault="00797292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Uczestnicy indywidualni obejmowani są wsparciem w związku z realizowanymi obowiązkami służbowymi, aktywnością akademicką lub funkcjami pełnionymi w strukturach Uczelni.</w:t>
      </w:r>
    </w:p>
    <w:p w14:paraId="4A9823DE" w14:textId="77777777" w:rsidR="00797292" w:rsidRPr="00C338EE" w:rsidRDefault="00797292" w:rsidP="00797292">
      <w:pPr>
        <w:spacing w:after="0"/>
        <w:ind w:left="720"/>
        <w:rPr>
          <w:sz w:val="22"/>
          <w:szCs w:val="22"/>
        </w:rPr>
      </w:pPr>
    </w:p>
    <w:p w14:paraId="49A4CDD8" w14:textId="77777777" w:rsidR="00797292" w:rsidRPr="00C338EE" w:rsidRDefault="00797292" w:rsidP="00797292">
      <w:pPr>
        <w:spacing w:after="0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8. Liczebność grup docelowych</w:t>
      </w:r>
    </w:p>
    <w:p w14:paraId="5279BB46" w14:textId="77777777" w:rsidR="00797292" w:rsidRDefault="00797292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Projekt zakłada objęcie wsparciem łącznie 750 pracowników Uniwersytetu Kardynała Stefana Wyszyńskiego w Warszawie.</w:t>
      </w:r>
    </w:p>
    <w:p w14:paraId="2312442C" w14:textId="77777777" w:rsidR="00797292" w:rsidRPr="00642A06" w:rsidRDefault="00797292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W ramach liczby uczestników, o której mowa w ust. 1, planuje się objęcie wsparciem 750 pracowników uczelni, w tym:</w:t>
      </w:r>
      <w:r w:rsidRPr="00642A06">
        <w:rPr>
          <w:sz w:val="22"/>
          <w:szCs w:val="22"/>
        </w:rPr>
        <w:br/>
        <w:t>a) 485 pracowników kadry dydaktycznej (220 kobiet oraz 265 mężczyzn)</w:t>
      </w:r>
      <w:r w:rsidRPr="00642A06">
        <w:rPr>
          <w:sz w:val="22"/>
          <w:szCs w:val="22"/>
        </w:rPr>
        <w:br/>
        <w:t>b) 265 pracowników kadry administracyjnej.</w:t>
      </w:r>
    </w:p>
    <w:p w14:paraId="0ECE1A5D" w14:textId="77777777" w:rsidR="00797292" w:rsidRPr="00C338EE" w:rsidRDefault="00797292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Projekt zakłada objęcie wsparciem co najmniej 169 osób zajmujących stanowiska kierownicze, co odpowiada założeniom określonym we wniosku o dofinansowanie.</w:t>
      </w:r>
    </w:p>
    <w:p w14:paraId="13D6151D" w14:textId="77777777" w:rsidR="00797292" w:rsidRPr="00C338EE" w:rsidRDefault="00797292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Projekt zakłada również objęcie wsparciem przedstawicieli Samorządu Studentów UKSW oraz organizacji zrzeszających studentów i doktorantów UKSW, zgodnie z założeniami projektu.</w:t>
      </w:r>
    </w:p>
    <w:p w14:paraId="16F4BD46" w14:textId="77777777" w:rsidR="00797292" w:rsidRPr="00C338EE" w:rsidRDefault="00797292" w:rsidP="00797292">
      <w:pPr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9. Zasady monitorowania struktury uczestników</w:t>
      </w:r>
    </w:p>
    <w:p w14:paraId="460DE1B3" w14:textId="77777777" w:rsidR="00797292" w:rsidRPr="00C338EE" w:rsidRDefault="00797292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Proces rekrutacji prowadzony jest w sposób umożliwiający osiągnięcie wskaźników produktu i rezultatu określonych dla projektu.</w:t>
      </w:r>
    </w:p>
    <w:p w14:paraId="1D985D81" w14:textId="77777777" w:rsidR="00797292" w:rsidRPr="00C338EE" w:rsidRDefault="00797292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Zespół ds. Rekrutacji monitoruje strukturę uczestników projektu, w szczególności pod względem:</w:t>
      </w:r>
    </w:p>
    <w:p w14:paraId="7947F0A8" w14:textId="77777777" w:rsidR="00797292" w:rsidRPr="00C338EE" w:rsidRDefault="00797292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przynależności do kadry dydaktycznej lub administracyjnej;</w:t>
      </w:r>
    </w:p>
    <w:p w14:paraId="57E85238" w14:textId="77777777" w:rsidR="00797292" w:rsidRPr="00C338EE" w:rsidRDefault="00797292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zajmowanego stanowiska, w tym stanowisk kierowniczych;</w:t>
      </w:r>
    </w:p>
    <w:p w14:paraId="06A70B7C" w14:textId="77777777" w:rsidR="00797292" w:rsidRPr="00C338EE" w:rsidRDefault="00797292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płci uczestników;</w:t>
      </w:r>
    </w:p>
    <w:p w14:paraId="51703F0E" w14:textId="77777777" w:rsidR="00797292" w:rsidRPr="00C338EE" w:rsidRDefault="00797292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reprezentowanych jednostek organizacyjnych Uczelni.</w:t>
      </w:r>
    </w:p>
    <w:p w14:paraId="5A2FDFF7" w14:textId="77777777" w:rsidR="00797292" w:rsidRPr="00C338EE" w:rsidRDefault="00797292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W przypadku stwierdzenia ryzyka nieosiągnięcia założonych wskaźników projektu, Zespół ds. Rekrutacji może rekomendować Kierownikowi Projektu podjęcie działań informacyjnych lub uruchomienie naborów ukierunkowanych na określone grupy uczestników.</w:t>
      </w:r>
    </w:p>
    <w:p w14:paraId="79AFE570" w14:textId="77777777" w:rsidR="00797292" w:rsidRDefault="00797292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Działania, o których mowa w ust. 3, nie mogą naruszać zasad równego traktowania, równości szans i niedyskryminacji.</w:t>
      </w:r>
    </w:p>
    <w:p w14:paraId="6C01EA4D" w14:textId="77777777" w:rsidR="00797292" w:rsidRPr="00C338EE" w:rsidRDefault="00797292" w:rsidP="00797292">
      <w:pPr>
        <w:spacing w:after="0"/>
        <w:ind w:left="720"/>
        <w:rPr>
          <w:sz w:val="22"/>
          <w:szCs w:val="22"/>
        </w:rPr>
      </w:pPr>
    </w:p>
    <w:p w14:paraId="20868C7A" w14:textId="77777777" w:rsidR="00797292" w:rsidRPr="00C338EE" w:rsidRDefault="00797292" w:rsidP="00797292">
      <w:pPr>
        <w:jc w:val="center"/>
        <w:rPr>
          <w:b/>
          <w:bCs/>
          <w:sz w:val="22"/>
          <w:szCs w:val="22"/>
        </w:rPr>
      </w:pPr>
      <w:r w:rsidRPr="00C338EE">
        <w:rPr>
          <w:b/>
          <w:bCs/>
          <w:sz w:val="22"/>
          <w:szCs w:val="22"/>
        </w:rPr>
        <w:t>§ 10. Dobrowolność uczestnictwa</w:t>
      </w:r>
    </w:p>
    <w:p w14:paraId="64C7EB93" w14:textId="77777777" w:rsidR="00797292" w:rsidRPr="00C338EE" w:rsidRDefault="00797292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Udział w projekcie jest dobrowolny.</w:t>
      </w:r>
    </w:p>
    <w:p w14:paraId="64A55CA3" w14:textId="77777777" w:rsidR="00797292" w:rsidRPr="00C338EE" w:rsidRDefault="00797292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lastRenderedPageBreak/>
        <w:t>Zgłoszenie do udziału w projekcie następuje z inicjatywy osoby zainteresowanej.</w:t>
      </w:r>
    </w:p>
    <w:p w14:paraId="36DFCB2F" w14:textId="77777777" w:rsidR="00797292" w:rsidRPr="00C338EE" w:rsidRDefault="00797292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Zakwalifikowanie do udziału w projekcie nie powoduje powstania po stronie uczestnika jakichkolwiek zobowiązań finansowych.</w:t>
      </w:r>
    </w:p>
    <w:p w14:paraId="4282881D" w14:textId="77777777" w:rsidR="00797292" w:rsidRPr="00C338EE" w:rsidRDefault="00797292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C338EE">
        <w:rPr>
          <w:sz w:val="22"/>
          <w:szCs w:val="22"/>
        </w:rPr>
        <w:t>Uczestnik może korzystać z jednej lub większej liczby form wsparcia przewidzianych w projekcie, zgodnie z zasadami określonymi w niniejszym Regulaminie.</w:t>
      </w:r>
    </w:p>
    <w:p w14:paraId="24ACA9A9" w14:textId="77777777" w:rsidR="00797292" w:rsidRDefault="00797292" w:rsidP="00797292">
      <w:pPr>
        <w:rPr>
          <w:b/>
          <w:bCs/>
          <w:sz w:val="22"/>
          <w:szCs w:val="22"/>
        </w:rPr>
      </w:pPr>
    </w:p>
    <w:p w14:paraId="0EF58C2B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642A06">
        <w:rPr>
          <w:b/>
          <w:bCs/>
          <w:sz w:val="22"/>
          <w:szCs w:val="22"/>
        </w:rPr>
        <w:t xml:space="preserve">Rozdział III. </w:t>
      </w:r>
    </w:p>
    <w:p w14:paraId="7D0F03F1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642A06">
        <w:rPr>
          <w:b/>
          <w:bCs/>
          <w:sz w:val="22"/>
          <w:szCs w:val="22"/>
        </w:rPr>
        <w:t>ORGANIZACJA PROCESU REKRUTACJI</w:t>
      </w:r>
    </w:p>
    <w:p w14:paraId="441728D7" w14:textId="77777777" w:rsidR="00797292" w:rsidRPr="00642A06" w:rsidRDefault="00797292" w:rsidP="00797292">
      <w:pPr>
        <w:spacing w:after="0"/>
        <w:jc w:val="center"/>
        <w:rPr>
          <w:b/>
          <w:bCs/>
          <w:sz w:val="22"/>
          <w:szCs w:val="22"/>
        </w:rPr>
      </w:pPr>
    </w:p>
    <w:p w14:paraId="47869659" w14:textId="77777777" w:rsidR="00797292" w:rsidRPr="00642A06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642A06">
        <w:rPr>
          <w:b/>
          <w:bCs/>
          <w:sz w:val="22"/>
          <w:szCs w:val="22"/>
        </w:rPr>
        <w:t>§ 11. Podmioty odpowiedzialne za rekrutację</w:t>
      </w:r>
    </w:p>
    <w:p w14:paraId="1142B0CC" w14:textId="77777777" w:rsidR="00797292" w:rsidRPr="00642A06" w:rsidRDefault="00797292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Za organizację i realizację procesu rekrutacji uczestników projektu odpowiada Uniwersytet Kardynała Stefana Wyszyńskiego w Warszawie.</w:t>
      </w:r>
    </w:p>
    <w:p w14:paraId="46853B21" w14:textId="77777777" w:rsidR="00797292" w:rsidRPr="00642A06" w:rsidRDefault="00797292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Zadania związane z prowadzeniem procesu rekrutacji realizuje Centrum Dostępności UKSW.</w:t>
      </w:r>
    </w:p>
    <w:p w14:paraId="003A4399" w14:textId="77777777" w:rsidR="00797292" w:rsidRPr="00642A06" w:rsidRDefault="00797292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Nadzór nad prawidłową realizacją procesu rekrutacji sprawuje Kierownik Projektu.</w:t>
      </w:r>
    </w:p>
    <w:p w14:paraId="563FF98E" w14:textId="77777777" w:rsidR="00797292" w:rsidRDefault="00797292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Czynności związane z oceną zgłoszeń oraz kwalifikowaniem uczestników wykonuje Zespół ds. Rekrutacji.</w:t>
      </w:r>
    </w:p>
    <w:p w14:paraId="656EDB83" w14:textId="77777777" w:rsidR="00797292" w:rsidRPr="00642A06" w:rsidRDefault="00797292" w:rsidP="00797292">
      <w:pPr>
        <w:spacing w:after="0"/>
        <w:ind w:left="720"/>
        <w:rPr>
          <w:sz w:val="22"/>
          <w:szCs w:val="22"/>
        </w:rPr>
      </w:pPr>
    </w:p>
    <w:p w14:paraId="6F55A689" w14:textId="77777777" w:rsidR="00797292" w:rsidRP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7292">
        <w:rPr>
          <w:b/>
          <w:bCs/>
          <w:sz w:val="22"/>
          <w:szCs w:val="22"/>
        </w:rPr>
        <w:t>§ 12. Zespół ds. Rekrutacji</w:t>
      </w:r>
    </w:p>
    <w:p w14:paraId="43E2B7DA" w14:textId="77777777" w:rsidR="00797292" w:rsidRPr="00642A06" w:rsidRDefault="00797292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Zespół ds. Rekrutacji powoływany jest przez Kierownika Projektu.</w:t>
      </w:r>
    </w:p>
    <w:p w14:paraId="6BB3F731" w14:textId="77777777" w:rsidR="00797292" w:rsidRPr="00642A06" w:rsidRDefault="00797292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W skład Zespołu ds. Rekrutacji wchodzą przedstawiciele UKSW, w szczególności pracownicy Centrum Dostępności UKSW oraz osoby zaangażowane w realizację projektu.</w:t>
      </w:r>
    </w:p>
    <w:p w14:paraId="721EFA33" w14:textId="77777777" w:rsidR="00797292" w:rsidRPr="00642A06" w:rsidRDefault="00797292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Skład Zespołu ds. Rekrutacji może być zmieniany w trakcie realizacji projektu.</w:t>
      </w:r>
    </w:p>
    <w:p w14:paraId="297169D8" w14:textId="77777777" w:rsidR="00797292" w:rsidRDefault="00797292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Członkowie Zespołu ds. Rekrutacji zobowiązani są do zachowania bezstronności, rzetelności oraz poufności w zakresie informacji uzyskanych podczas prowadzenia procesu rekrutacji.</w:t>
      </w:r>
    </w:p>
    <w:p w14:paraId="7EF64BEC" w14:textId="77777777" w:rsidR="00797292" w:rsidRPr="00642A06" w:rsidRDefault="00797292" w:rsidP="00797292">
      <w:pPr>
        <w:spacing w:after="0"/>
        <w:ind w:left="720"/>
        <w:rPr>
          <w:sz w:val="22"/>
          <w:szCs w:val="22"/>
        </w:rPr>
      </w:pPr>
    </w:p>
    <w:p w14:paraId="49CB8F60" w14:textId="77777777" w:rsidR="00797292" w:rsidRPr="00642A06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642A06">
        <w:rPr>
          <w:b/>
          <w:bCs/>
          <w:sz w:val="22"/>
          <w:szCs w:val="22"/>
        </w:rPr>
        <w:t>§ 13. Zadania Zespołu ds. Rekrutacji</w:t>
      </w:r>
    </w:p>
    <w:p w14:paraId="21482C6B" w14:textId="77777777" w:rsidR="00797292" w:rsidRPr="00642A06" w:rsidRDefault="00797292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Do zadań Zespołu ds. Rekrutacji należy w szczególności:</w:t>
      </w:r>
    </w:p>
    <w:p w14:paraId="68DCD6D7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prowadzenie działań informacyjnych i promocyjnych dotyczących rekrutacji;</w:t>
      </w:r>
    </w:p>
    <w:p w14:paraId="7B2AEB5D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przyjmowanie dokumentów rekrutacyjnych;</w:t>
      </w:r>
    </w:p>
    <w:p w14:paraId="38945941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weryfikacja zgłoszeń pod względem formalnym;</w:t>
      </w:r>
    </w:p>
    <w:p w14:paraId="2E30DFDE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przeprowadzanie oceny merytorycznej kandydatów;</w:t>
      </w:r>
    </w:p>
    <w:p w14:paraId="2409058B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sporządzanie list osób zakwalifikowanych do udziału w projekcie;</w:t>
      </w:r>
    </w:p>
    <w:p w14:paraId="09265A53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sporządzanie list rezerwowych;</w:t>
      </w:r>
    </w:p>
    <w:p w14:paraId="1F63D7CE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monitorowanie struktury uczestników projektu pod kątem osiągania wskaźników określonych we wniosku o dofinansowanie projektu;</w:t>
      </w:r>
    </w:p>
    <w:p w14:paraId="545AAF69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monitorowanie udziału poszczególnych grup docelowych, w tym pracowników dydaktycznych, administracyjnych oraz osób zajmujących stanowiska kierownicze;</w:t>
      </w:r>
    </w:p>
    <w:p w14:paraId="3608241D" w14:textId="77777777" w:rsidR="00797292" w:rsidRPr="00642A06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t>dokumentowanie przebiegu procesu rekrutacji;</w:t>
      </w:r>
    </w:p>
    <w:p w14:paraId="715E459F" w14:textId="77777777" w:rsidR="00797292" w:rsidRDefault="00797292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642A06">
        <w:rPr>
          <w:sz w:val="22"/>
          <w:szCs w:val="22"/>
        </w:rPr>
        <w:lastRenderedPageBreak/>
        <w:t>wykonywanie innych czynności niezbędnych do prawidłowej realizacji procesu rekrutacji.</w:t>
      </w:r>
    </w:p>
    <w:p w14:paraId="48A1E3D7" w14:textId="77777777" w:rsidR="00797292" w:rsidRPr="00642A06" w:rsidRDefault="00797292" w:rsidP="00797292">
      <w:pPr>
        <w:spacing w:after="0"/>
        <w:ind w:left="720"/>
        <w:rPr>
          <w:sz w:val="22"/>
          <w:szCs w:val="22"/>
        </w:rPr>
      </w:pPr>
    </w:p>
    <w:p w14:paraId="05AE8B59" w14:textId="77777777" w:rsidR="00797292" w:rsidRPr="00642A06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642A06">
        <w:rPr>
          <w:b/>
          <w:bCs/>
          <w:sz w:val="22"/>
          <w:szCs w:val="22"/>
        </w:rPr>
        <w:t>§ 14. Tryb prowadzenia rekrutacji</w:t>
      </w:r>
    </w:p>
    <w:p w14:paraId="14247973" w14:textId="77777777" w:rsidR="00797292" w:rsidRPr="00886F3E" w:rsidRDefault="00797292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Rekrutacja prowadzona jest w sposób ciągły przez cały okres realizacji projektu lub do momentu osiągnięcia założonych wskaźników projektu.</w:t>
      </w:r>
    </w:p>
    <w:p w14:paraId="5653F962" w14:textId="77777777" w:rsidR="00797292" w:rsidRPr="00886F3E" w:rsidRDefault="00797292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Informacje o prowadzonych naborach publikowane są i przekazywane w szczególności za pośrednictwem:</w:t>
      </w:r>
    </w:p>
    <w:p w14:paraId="6E92FED0" w14:textId="77777777" w:rsidR="00797292" w:rsidRPr="00886F3E" w:rsidRDefault="00797292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strony internetowej projektu;</w:t>
      </w:r>
    </w:p>
    <w:p w14:paraId="18466614" w14:textId="77777777" w:rsidR="00797292" w:rsidRPr="00886F3E" w:rsidRDefault="00797292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strony internetowej UKSW;</w:t>
      </w:r>
    </w:p>
    <w:p w14:paraId="5FC6D220" w14:textId="77777777" w:rsidR="00797292" w:rsidRPr="00886F3E" w:rsidRDefault="00797292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służbowej poczty elektronicznej pracowników UKSW;</w:t>
      </w:r>
    </w:p>
    <w:p w14:paraId="6977ECB1" w14:textId="77777777" w:rsidR="00797292" w:rsidRPr="00886F3E" w:rsidRDefault="00797292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systemów komunikacji wewnętrznej funkcjonujących na Uczelni;</w:t>
      </w:r>
    </w:p>
    <w:p w14:paraId="38C01EB0" w14:textId="77777777" w:rsidR="00797292" w:rsidRPr="00886F3E" w:rsidRDefault="00797292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Centrum Dostępności UKSW;</w:t>
      </w:r>
    </w:p>
    <w:p w14:paraId="3D661E5A" w14:textId="77777777" w:rsidR="00797292" w:rsidRPr="00886F3E" w:rsidRDefault="00797292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kierowników jednostek organizacyjnych UKSW;</w:t>
      </w:r>
    </w:p>
    <w:p w14:paraId="11A7496D" w14:textId="77777777" w:rsidR="00797292" w:rsidRPr="00886F3E" w:rsidRDefault="00797292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bezpośrednich działań informacyjnych prowadzonych przez pracowników Centrum Dostępności UKSW lub członków Zespołu ds. Rekrutacji;</w:t>
      </w:r>
    </w:p>
    <w:p w14:paraId="59B88F32" w14:textId="77777777" w:rsidR="00797292" w:rsidRPr="00886F3E" w:rsidRDefault="00797292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innych kanałów komunikacji wykorzystywanych przez UKSW.</w:t>
      </w:r>
    </w:p>
    <w:p w14:paraId="185A5EA3" w14:textId="77777777" w:rsidR="00797292" w:rsidRPr="00886F3E" w:rsidRDefault="00797292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Nabór uczestników odbywa się w cyklach kwalifikacyjnych przeprowadzanych nie częściej niż raz w miesiącu.</w:t>
      </w:r>
    </w:p>
    <w:p w14:paraId="5DED5526" w14:textId="77777777" w:rsidR="00797292" w:rsidRPr="00886F3E" w:rsidRDefault="00797292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Każdy cykl kwalifikacyjny obejmuje wszystkie kompletne zgłoszenia złożone od dnia zakończenia poprzedniego cyklu kwalifikacyjnego.</w:t>
      </w:r>
    </w:p>
    <w:p w14:paraId="74E88D03" w14:textId="77777777" w:rsidR="00797292" w:rsidRPr="00886F3E" w:rsidRDefault="00797292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W przypadku niewystarczającej liczby zgłoszeń lub ryzyka nieosiągnięcia wskaźników projektu Centrum Dostępności UKSW może prowadzić dodatkowe działania informacyjne i promocyjne, w szczególności poprzez:</w:t>
      </w:r>
    </w:p>
    <w:p w14:paraId="18768FBF" w14:textId="77777777" w:rsidR="00797292" w:rsidRPr="00886F3E" w:rsidRDefault="00797292">
      <w:pPr>
        <w:pStyle w:val="Akapitzlist"/>
        <w:numPr>
          <w:ilvl w:val="0"/>
          <w:numId w:val="26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bezpośredni kontakt z kierownikami jednostek organizacyjnych UKSW;</w:t>
      </w:r>
    </w:p>
    <w:p w14:paraId="17755C58" w14:textId="77777777" w:rsidR="00797292" w:rsidRPr="00886F3E" w:rsidRDefault="00797292">
      <w:pPr>
        <w:pStyle w:val="Akapitzlist"/>
        <w:numPr>
          <w:ilvl w:val="0"/>
          <w:numId w:val="26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kierowanie informacji do pracowników za pośrednictwem służbowej poczty elektronicznej;</w:t>
      </w:r>
    </w:p>
    <w:p w14:paraId="0C645A2A" w14:textId="77777777" w:rsidR="00797292" w:rsidRPr="00886F3E" w:rsidRDefault="00797292">
      <w:pPr>
        <w:pStyle w:val="Akapitzlist"/>
        <w:numPr>
          <w:ilvl w:val="0"/>
          <w:numId w:val="26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organizowanie spotkań informacyjnych i konsultacyjnych;</w:t>
      </w:r>
    </w:p>
    <w:p w14:paraId="00E3A799" w14:textId="77777777" w:rsidR="00797292" w:rsidRPr="00797292" w:rsidRDefault="00797292">
      <w:pPr>
        <w:pStyle w:val="Akapitzlist"/>
        <w:numPr>
          <w:ilvl w:val="0"/>
          <w:numId w:val="26"/>
        </w:numPr>
        <w:spacing w:after="0"/>
        <w:rPr>
          <w:sz w:val="22"/>
          <w:szCs w:val="22"/>
        </w:rPr>
      </w:pPr>
      <w:r w:rsidRPr="00797292">
        <w:rPr>
          <w:sz w:val="22"/>
          <w:szCs w:val="22"/>
        </w:rPr>
        <w:t>publikację dodatkowych komunikatów w kanałach komunikacyjnych Uczelni;</w:t>
      </w:r>
    </w:p>
    <w:p w14:paraId="38A13DBF" w14:textId="77777777" w:rsidR="00797292" w:rsidRPr="00797292" w:rsidRDefault="00797292">
      <w:pPr>
        <w:pStyle w:val="Akapitzlist"/>
        <w:numPr>
          <w:ilvl w:val="0"/>
          <w:numId w:val="26"/>
        </w:numPr>
        <w:spacing w:after="0"/>
        <w:rPr>
          <w:sz w:val="22"/>
          <w:szCs w:val="22"/>
        </w:rPr>
      </w:pPr>
      <w:r w:rsidRPr="00797292">
        <w:rPr>
          <w:sz w:val="22"/>
          <w:szCs w:val="22"/>
        </w:rPr>
        <w:t>prowadzenie działań informacyjnych skierowanych do określonych grup docelowych projektu.</w:t>
      </w:r>
    </w:p>
    <w:p w14:paraId="1CCAA5D3" w14:textId="77777777" w:rsidR="00797292" w:rsidRPr="00886F3E" w:rsidRDefault="00797292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Rekrutacja prowadzona jest zgodnie z zasadami określonymi w niniejszym Regulaminie oraz z poszanowaniem zasad równości szans, niedyskryminacji i dostępności.</w:t>
      </w:r>
    </w:p>
    <w:p w14:paraId="25486200" w14:textId="77777777" w:rsidR="00797292" w:rsidRPr="00642A06" w:rsidRDefault="00797292" w:rsidP="00797292">
      <w:pPr>
        <w:spacing w:after="0"/>
        <w:ind w:left="720"/>
        <w:rPr>
          <w:b/>
          <w:bCs/>
          <w:sz w:val="22"/>
          <w:szCs w:val="22"/>
        </w:rPr>
      </w:pPr>
    </w:p>
    <w:p w14:paraId="64E46560" w14:textId="77777777" w:rsidR="00797292" w:rsidRPr="00642A06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642A06">
        <w:rPr>
          <w:b/>
          <w:bCs/>
          <w:sz w:val="22"/>
          <w:szCs w:val="22"/>
        </w:rPr>
        <w:t>§ 15. Dokumentowanie procesu rekrutacji</w:t>
      </w:r>
    </w:p>
    <w:p w14:paraId="291209BD" w14:textId="77777777" w:rsidR="00797292" w:rsidRPr="00886F3E" w:rsidRDefault="00797292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Z przebiegu każdego cyklu kwalifikacyjnego sporządzany jest protokół.</w:t>
      </w:r>
    </w:p>
    <w:p w14:paraId="340C66C9" w14:textId="77777777" w:rsidR="00797292" w:rsidRPr="00886F3E" w:rsidRDefault="00797292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Protokół zawiera w szczególności:</w:t>
      </w:r>
    </w:p>
    <w:p w14:paraId="5ACFFFAA" w14:textId="77777777" w:rsidR="00797292" w:rsidRPr="00886F3E" w:rsidRDefault="00797292">
      <w:pPr>
        <w:numPr>
          <w:ilvl w:val="0"/>
          <w:numId w:val="79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datę przeprowadzenia kwalifikacji;</w:t>
      </w:r>
    </w:p>
    <w:p w14:paraId="78900402" w14:textId="77777777" w:rsidR="00797292" w:rsidRPr="00886F3E" w:rsidRDefault="00797292">
      <w:pPr>
        <w:numPr>
          <w:ilvl w:val="0"/>
          <w:numId w:val="79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liczbę zgłoszeń poddanych ocenie;</w:t>
      </w:r>
    </w:p>
    <w:p w14:paraId="47F6A61B" w14:textId="77777777" w:rsidR="00797292" w:rsidRPr="00886F3E" w:rsidRDefault="00797292">
      <w:pPr>
        <w:numPr>
          <w:ilvl w:val="0"/>
          <w:numId w:val="79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wyniki oceny formalnej;</w:t>
      </w:r>
    </w:p>
    <w:p w14:paraId="5C4F2A81" w14:textId="77777777" w:rsidR="00797292" w:rsidRPr="00886F3E" w:rsidRDefault="00797292">
      <w:pPr>
        <w:numPr>
          <w:ilvl w:val="0"/>
          <w:numId w:val="79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lastRenderedPageBreak/>
        <w:t>wyniki oceny merytorycznej;</w:t>
      </w:r>
    </w:p>
    <w:p w14:paraId="641E88C1" w14:textId="77777777" w:rsidR="00797292" w:rsidRPr="00886F3E" w:rsidRDefault="00797292">
      <w:pPr>
        <w:numPr>
          <w:ilvl w:val="0"/>
          <w:numId w:val="79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listę osób zakwalifikowanych do udziału w projekcie;</w:t>
      </w:r>
    </w:p>
    <w:p w14:paraId="0271318E" w14:textId="77777777" w:rsidR="00797292" w:rsidRPr="00886F3E" w:rsidRDefault="00797292">
      <w:pPr>
        <w:numPr>
          <w:ilvl w:val="0"/>
          <w:numId w:val="79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listę rezerwową.</w:t>
      </w:r>
    </w:p>
    <w:p w14:paraId="4B86B51B" w14:textId="77777777" w:rsidR="00797292" w:rsidRPr="00886F3E" w:rsidRDefault="00797292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Protokół zatwierdzany jest przez Kierownika Projektu.</w:t>
      </w:r>
    </w:p>
    <w:p w14:paraId="09DEA036" w14:textId="77777777" w:rsidR="00797292" w:rsidRPr="00886F3E" w:rsidRDefault="00797292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Dokumentacja rekrutacyjna przechowywana jest przez UKSW zgodnie z zasadami archiwizacji dokumentacji projektowej oraz przepisami dotyczącymi ochrony danych osobowych.</w:t>
      </w:r>
    </w:p>
    <w:p w14:paraId="3CB4E21A" w14:textId="77777777" w:rsidR="00797292" w:rsidRPr="00886F3E" w:rsidRDefault="00797292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Dokumentacja rekrutacyjna może podlegać kontroli przez instytucje uprawnione do kontroli, monitorowania lub audytu projektu.</w:t>
      </w:r>
    </w:p>
    <w:p w14:paraId="0252D8EA" w14:textId="77777777" w:rsidR="00797292" w:rsidRPr="00886F3E" w:rsidRDefault="00797292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886F3E">
        <w:rPr>
          <w:sz w:val="22"/>
          <w:szCs w:val="22"/>
        </w:rPr>
        <w:t>Dokumentacja związana z procesem rekrutacji stanowi część dokumentacji projektu i przechowywana jest przez okres wymagany przepisami prawa oraz postanowieniami umowy o dofinansowanie projektu.</w:t>
      </w:r>
    </w:p>
    <w:p w14:paraId="3F5837D7" w14:textId="77777777" w:rsidR="00797292" w:rsidRDefault="00797292" w:rsidP="00797292">
      <w:pPr>
        <w:spacing w:after="0"/>
        <w:rPr>
          <w:b/>
          <w:bCs/>
          <w:sz w:val="22"/>
          <w:szCs w:val="22"/>
        </w:rPr>
      </w:pPr>
    </w:p>
    <w:p w14:paraId="3662FABD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 xml:space="preserve">Rozdział IV. </w:t>
      </w:r>
    </w:p>
    <w:p w14:paraId="0E3A0805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DOKUMENTY REKRUTACYJNE I ZGŁOSZENIE DO PROJEKTU</w:t>
      </w:r>
    </w:p>
    <w:p w14:paraId="635255BF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</w:p>
    <w:p w14:paraId="68B0677C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§ 16. Dokumenty rekrutacyjne</w:t>
      </w:r>
    </w:p>
    <w:p w14:paraId="527EFDDA" w14:textId="77777777" w:rsidR="00797292" w:rsidRPr="005C2C4B" w:rsidRDefault="00797292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Warunkiem ubiegania się o udział w projekcie jest złożenie kompletu dokumentów rekrutacyjnych.</w:t>
      </w:r>
    </w:p>
    <w:p w14:paraId="6CDD6D0F" w14:textId="77777777" w:rsidR="00797292" w:rsidRPr="005C2C4B" w:rsidRDefault="00797292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Dokumentację rekrutacyjną stanowią:</w:t>
      </w:r>
    </w:p>
    <w:p w14:paraId="05ADC2A0" w14:textId="77777777" w:rsidR="00797292" w:rsidRPr="005C2C4B" w:rsidRDefault="00797292">
      <w:pPr>
        <w:numPr>
          <w:ilvl w:val="0"/>
          <w:numId w:val="3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deklaracja uczestnictwa w projekcie;</w:t>
      </w:r>
    </w:p>
    <w:p w14:paraId="7610366F" w14:textId="77777777" w:rsidR="00797292" w:rsidRPr="005C2C4B" w:rsidRDefault="00797292">
      <w:pPr>
        <w:numPr>
          <w:ilvl w:val="0"/>
          <w:numId w:val="3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formularz zgłoszeniowy zawierający dane niezbędne do przeprowadzenia procesu rekrutacji oraz oceny merytorycznej kandydata;</w:t>
      </w:r>
    </w:p>
    <w:p w14:paraId="67053702" w14:textId="77777777" w:rsidR="00797292" w:rsidRPr="005C2C4B" w:rsidRDefault="00797292">
      <w:pPr>
        <w:numPr>
          <w:ilvl w:val="0"/>
          <w:numId w:val="3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oświadczenia i zgody wymagane przepisami prawa, wytycznymi programu Fundusze Europejskie dla Rozwoju Społecznego lub zasadami realizacji projektu;</w:t>
      </w:r>
    </w:p>
    <w:p w14:paraId="4E1C3D23" w14:textId="77777777" w:rsidR="00797292" w:rsidRPr="005C2C4B" w:rsidRDefault="00797292">
      <w:pPr>
        <w:numPr>
          <w:ilvl w:val="0"/>
          <w:numId w:val="3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rekomendacja przełożonego lub współpracownika – jeżeli kandydat zamierza ubiegać się o punkty przyznawane w ramach tego kryterium;</w:t>
      </w:r>
    </w:p>
    <w:p w14:paraId="2C6259C2" w14:textId="77777777" w:rsidR="00797292" w:rsidRPr="005C2C4B" w:rsidRDefault="00797292">
      <w:pPr>
        <w:numPr>
          <w:ilvl w:val="0"/>
          <w:numId w:val="3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inne dokumenty wymagane przez Zespół ds. Rekrutacji, jeżeli są niezbędne do potwierdzenia spełnienia kryteriów udziału w projekcie.</w:t>
      </w:r>
    </w:p>
    <w:p w14:paraId="541A2C7C" w14:textId="77777777" w:rsidR="00797292" w:rsidRPr="005C2C4B" w:rsidRDefault="00797292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Wzory dokumentów rekrutacyjnych udostępniane są przez Centrum Dostępności UKSW.</w:t>
      </w:r>
    </w:p>
    <w:p w14:paraId="0B29760E" w14:textId="77777777" w:rsidR="00797292" w:rsidRPr="005C2C4B" w:rsidRDefault="00797292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Dokumenty rekrutacyjne powinny być wypełnione czytelnie, kompletnie i zgodnie ze stanem faktycznym.</w:t>
      </w:r>
    </w:p>
    <w:p w14:paraId="50A2A4DE" w14:textId="77777777" w:rsidR="00797292" w:rsidRDefault="00797292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Podanie danych niezgodnych ze stanem faktycznym może stanowić podstawę do odmowy zakwalifikowania do udziału w projekcie lub skreślenia z listy uczestników projektu</w:t>
      </w:r>
      <w:r>
        <w:rPr>
          <w:sz w:val="22"/>
          <w:szCs w:val="22"/>
        </w:rPr>
        <w:t>.</w:t>
      </w:r>
    </w:p>
    <w:p w14:paraId="0A9BB1D1" w14:textId="77777777" w:rsidR="00797292" w:rsidRPr="005C2C4B" w:rsidRDefault="00797292" w:rsidP="00797292">
      <w:pPr>
        <w:spacing w:after="0"/>
        <w:ind w:left="720"/>
        <w:rPr>
          <w:sz w:val="22"/>
          <w:szCs w:val="22"/>
        </w:rPr>
      </w:pPr>
    </w:p>
    <w:p w14:paraId="12015840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§ 17. Sposób składania zgłoszeń</w:t>
      </w:r>
    </w:p>
    <w:p w14:paraId="58A34100" w14:textId="77777777" w:rsidR="00797292" w:rsidRPr="005C2C4B" w:rsidRDefault="00797292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Kandydat składa dokumenty rekrutacyjne w terminie wskazanym w informacji o naborze.</w:t>
      </w:r>
    </w:p>
    <w:p w14:paraId="0A018E38" w14:textId="77777777" w:rsidR="00797292" w:rsidRPr="005C2C4B" w:rsidRDefault="00797292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Dokumenty rekrutacyjne mogą być składane:</w:t>
      </w:r>
    </w:p>
    <w:p w14:paraId="78B9BF6D" w14:textId="77777777" w:rsidR="00797292" w:rsidRPr="005C2C4B" w:rsidRDefault="00797292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 formie papierowej;</w:t>
      </w:r>
    </w:p>
    <w:p w14:paraId="08F1A493" w14:textId="77777777" w:rsidR="00797292" w:rsidRPr="005C2C4B" w:rsidRDefault="00797292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 formie elektronicznej;</w:t>
      </w:r>
    </w:p>
    <w:p w14:paraId="39434523" w14:textId="77777777" w:rsidR="00797292" w:rsidRPr="005C2C4B" w:rsidRDefault="00797292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lastRenderedPageBreak/>
        <w:t>za pośrednictwem systemów teleinformatycznych wskazanych przez UKSW.</w:t>
      </w:r>
    </w:p>
    <w:p w14:paraId="64C03038" w14:textId="77777777" w:rsidR="00797292" w:rsidRPr="005C2C4B" w:rsidRDefault="00797292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Za datę złożenia zgłoszenia uznaje się datę wpływu kompletu dokumentów do Centrum Dostępności UKSW.</w:t>
      </w:r>
    </w:p>
    <w:p w14:paraId="3C06D2C0" w14:textId="77777777" w:rsidR="00797292" w:rsidRPr="005C2C4B" w:rsidRDefault="00797292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Zgłoszenia niekompletne mogą zostać skierowane do uzupełnienia na zasadach określonych w niniejszym Regulaminie.</w:t>
      </w:r>
    </w:p>
    <w:p w14:paraId="6CCFD3A2" w14:textId="77777777" w:rsidR="00797292" w:rsidRDefault="00797292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Złożenie dokumentów rekrutacyjnych nie jest równoznaczne z zakwalifikowaniem do udziału w projekcie.</w:t>
      </w:r>
    </w:p>
    <w:p w14:paraId="7BF6DD6B" w14:textId="77777777" w:rsidR="00797292" w:rsidRPr="005C2C4B" w:rsidRDefault="00797292" w:rsidP="00797292">
      <w:pPr>
        <w:spacing w:after="0"/>
        <w:ind w:left="1080"/>
        <w:rPr>
          <w:sz w:val="22"/>
          <w:szCs w:val="22"/>
        </w:rPr>
      </w:pPr>
    </w:p>
    <w:p w14:paraId="48993D8B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§ 18. Rejestracja zgłoszeń</w:t>
      </w:r>
    </w:p>
    <w:p w14:paraId="39DAD816" w14:textId="77777777" w:rsidR="00797292" w:rsidRPr="005C2C4B" w:rsidRDefault="00797292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Wszystkie zgłoszenia podlegają rejestracji przez Centrum Dostępności UKSW.</w:t>
      </w:r>
    </w:p>
    <w:p w14:paraId="1BA08EA0" w14:textId="77777777" w:rsidR="00797292" w:rsidRPr="005C2C4B" w:rsidRDefault="00797292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Każdemu zgłoszeniu nadawany jest numer identyfikacyjny wykorzystywany na potrzeby dokumentowania procesu rekrutacji.</w:t>
      </w:r>
    </w:p>
    <w:p w14:paraId="798C404D" w14:textId="77777777" w:rsidR="00797292" w:rsidRPr="005C2C4B" w:rsidRDefault="00797292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Zarejestrowane zgłoszenia przekazywane są do oceny formalnej w ramach najbliższego cyklu kwalifikacyjnego.</w:t>
      </w:r>
    </w:p>
    <w:p w14:paraId="148BC24F" w14:textId="77777777" w:rsidR="00797292" w:rsidRDefault="00797292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Zgłoszenia złożone po zakończeniu danego cyklu kwalifikacyjnego podlegają ocenie w kolejnym cyklu rekrutacyjnym.</w:t>
      </w:r>
    </w:p>
    <w:p w14:paraId="50AA1FBF" w14:textId="77777777" w:rsidR="00797292" w:rsidRPr="005C2C4B" w:rsidRDefault="00797292" w:rsidP="00797292">
      <w:pPr>
        <w:spacing w:after="0"/>
        <w:ind w:left="720"/>
        <w:rPr>
          <w:sz w:val="22"/>
          <w:szCs w:val="22"/>
        </w:rPr>
      </w:pPr>
    </w:p>
    <w:p w14:paraId="2990D46E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§ 19. Ochrona danych osobowych</w:t>
      </w:r>
    </w:p>
    <w:p w14:paraId="343244F9" w14:textId="77777777" w:rsidR="00797292" w:rsidRPr="005C2C4B" w:rsidRDefault="00797292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Dane osobowe kandydatów przetwarzane są wyłącznie w celu przeprowadzenia procesu rekrutacji, realizacji projektu, monitorowania wskaźników oraz wykonywania obowiązków wynikających z przepisów prawa i zasad realizacji projektu.</w:t>
      </w:r>
    </w:p>
    <w:p w14:paraId="078CC31A" w14:textId="77777777" w:rsidR="00797292" w:rsidRPr="005C2C4B" w:rsidRDefault="00797292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Administratorem danych osobowych jest Uniwersytet Kardynała Stefana Wyszyńskiego w Warszawie.</w:t>
      </w:r>
    </w:p>
    <w:p w14:paraId="3E256A3A" w14:textId="77777777" w:rsidR="00797292" w:rsidRPr="005C2C4B" w:rsidRDefault="00797292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Dane osobowe przetwarzane są zgodnie z obowiązującymi przepisami prawa dotyczącymi ochrony danych osobowych.</w:t>
      </w:r>
    </w:p>
    <w:p w14:paraId="3C690C3C" w14:textId="77777777" w:rsidR="00797292" w:rsidRPr="005C2C4B" w:rsidRDefault="00797292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Kandydat zobowiązany jest do niezwłocznego poinformowania Centrum Dostępności UKSW o zmianie danych zawartych w dokumentach rekrutacyjnych, jeżeli zmiana nastąpi przed zakończeniem procesu rekrutacji.</w:t>
      </w:r>
    </w:p>
    <w:p w14:paraId="2507397B" w14:textId="77777777" w:rsidR="00797292" w:rsidRDefault="00797292" w:rsidP="00797292">
      <w:pPr>
        <w:rPr>
          <w:b/>
          <w:bCs/>
          <w:sz w:val="22"/>
          <w:szCs w:val="22"/>
        </w:rPr>
      </w:pPr>
    </w:p>
    <w:p w14:paraId="2134FBCD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Rozdział V.</w:t>
      </w:r>
    </w:p>
    <w:p w14:paraId="08ACB254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OCENA FORMALNA ZGŁOSZEŃ</w:t>
      </w:r>
    </w:p>
    <w:p w14:paraId="64420599" w14:textId="77777777" w:rsidR="00797292" w:rsidRPr="005C2C4B" w:rsidRDefault="00797292" w:rsidP="00797292">
      <w:pPr>
        <w:spacing w:after="0"/>
        <w:jc w:val="center"/>
        <w:rPr>
          <w:sz w:val="22"/>
          <w:szCs w:val="22"/>
        </w:rPr>
      </w:pPr>
    </w:p>
    <w:p w14:paraId="53DDAA8E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§ 20. Cel i zakres oceny formalnej</w:t>
      </w:r>
    </w:p>
    <w:p w14:paraId="79E4D99B" w14:textId="77777777" w:rsidR="00797292" w:rsidRPr="005C2C4B" w:rsidRDefault="00797292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Wszystkie zgłoszenia podlegają ocenie formalnej przeprowadzanej przez Zespół ds. Rekrutacji.</w:t>
      </w:r>
    </w:p>
    <w:p w14:paraId="5B7D0F36" w14:textId="77777777" w:rsidR="00797292" w:rsidRPr="005C2C4B" w:rsidRDefault="00797292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Ocena formalna ma charakter obligatoryjny i poprzedza ocenę merytoryczną.</w:t>
      </w:r>
    </w:p>
    <w:p w14:paraId="67BD66DA" w14:textId="77777777" w:rsidR="00797292" w:rsidRPr="005C2C4B" w:rsidRDefault="00797292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Ocena formalna dokonywana jest w formule „spełnia / nie spełnia”.</w:t>
      </w:r>
    </w:p>
    <w:p w14:paraId="681FAA09" w14:textId="77777777" w:rsidR="00797292" w:rsidRDefault="00797292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Niespełnienie któregokolwiek z kryteriów formalnych skutkuje negatywnym wynikiem oceny formalnej.</w:t>
      </w:r>
    </w:p>
    <w:p w14:paraId="21CB0A3E" w14:textId="77777777" w:rsidR="00797292" w:rsidRPr="005C2C4B" w:rsidRDefault="00797292" w:rsidP="00797292">
      <w:pPr>
        <w:spacing w:after="0"/>
        <w:ind w:left="720"/>
        <w:rPr>
          <w:sz w:val="22"/>
          <w:szCs w:val="22"/>
        </w:rPr>
      </w:pPr>
    </w:p>
    <w:p w14:paraId="0554A061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lastRenderedPageBreak/>
        <w:t>§ 21. Kryteria formalne</w:t>
      </w:r>
    </w:p>
    <w:p w14:paraId="1A995107" w14:textId="77777777" w:rsidR="00797292" w:rsidRPr="005C2C4B" w:rsidRDefault="00797292">
      <w:pPr>
        <w:numPr>
          <w:ilvl w:val="0"/>
          <w:numId w:val="35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Zgłoszenie podlega ocenie pod kątem spełnienia następujących kryteriów formalnych:</w:t>
      </w:r>
    </w:p>
    <w:p w14:paraId="06C63E55" w14:textId="77777777" w:rsidR="00797292" w:rsidRPr="005C2C4B" w:rsidRDefault="00797292">
      <w:pPr>
        <w:numPr>
          <w:ilvl w:val="0"/>
          <w:numId w:val="4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zatrudnienie na Uniwersytecie Kardynała Stefana Wyszyńskiego w Warszawie na stanowisku dydaktycznym, naukowym lub administracyjnym albo posiadanie statusu przedstawiciela Samorządu Studentów UKSW lub organizacji zrzeszającej studentów i doktorantów UKSW;</w:t>
      </w:r>
    </w:p>
    <w:p w14:paraId="7E51EC9C" w14:textId="77777777" w:rsidR="00797292" w:rsidRPr="005C2C4B" w:rsidRDefault="00797292">
      <w:pPr>
        <w:numPr>
          <w:ilvl w:val="0"/>
          <w:numId w:val="4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przynależność do grupy docelowej projektu określonej w niniejszym Regulaminie;</w:t>
      </w:r>
    </w:p>
    <w:p w14:paraId="27EF238B" w14:textId="77777777" w:rsidR="00797292" w:rsidRPr="005C2C4B" w:rsidRDefault="00797292">
      <w:pPr>
        <w:numPr>
          <w:ilvl w:val="0"/>
          <w:numId w:val="4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złożenie kompletu wymaganych dokumentów rekrutacyjnych;</w:t>
      </w:r>
    </w:p>
    <w:p w14:paraId="1C33638A" w14:textId="77777777" w:rsidR="00797292" w:rsidRPr="005C2C4B" w:rsidRDefault="00797292">
      <w:pPr>
        <w:numPr>
          <w:ilvl w:val="0"/>
          <w:numId w:val="4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złożenie dokumentów rekrutacyjnych w terminie określonym dla danego cyklu rekrutacyjnego;</w:t>
      </w:r>
    </w:p>
    <w:p w14:paraId="7A7E6904" w14:textId="77777777" w:rsidR="00797292" w:rsidRPr="005C2C4B" w:rsidRDefault="00797292">
      <w:pPr>
        <w:numPr>
          <w:ilvl w:val="0"/>
          <w:numId w:val="41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brak przeciwwskazań formalnych do udziału w projekcie.</w:t>
      </w:r>
    </w:p>
    <w:p w14:paraId="5E8FAE05" w14:textId="77777777" w:rsidR="00797292" w:rsidRDefault="00797292">
      <w:pPr>
        <w:numPr>
          <w:ilvl w:val="0"/>
          <w:numId w:val="36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Przez przeciwwskazania formalne należy rozumieć okoliczności uniemożliwiające udział w projekcie zgodnie z jego założeniami, Regulaminem lub obowiązującymi wytycznymi dotyczącymi realizacji projektu.</w:t>
      </w:r>
    </w:p>
    <w:p w14:paraId="4913E17D" w14:textId="77777777" w:rsidR="00797292" w:rsidRPr="005C2C4B" w:rsidRDefault="00797292" w:rsidP="00797292">
      <w:pPr>
        <w:spacing w:after="0"/>
        <w:ind w:left="720"/>
        <w:rPr>
          <w:sz w:val="22"/>
          <w:szCs w:val="22"/>
        </w:rPr>
      </w:pPr>
    </w:p>
    <w:p w14:paraId="1ABE52ED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§ 22. Uzupełnianie braków formalnych</w:t>
      </w:r>
    </w:p>
    <w:p w14:paraId="128011C3" w14:textId="77777777" w:rsidR="00797292" w:rsidRPr="005C2C4B" w:rsidRDefault="00797292">
      <w:pPr>
        <w:numPr>
          <w:ilvl w:val="0"/>
          <w:numId w:val="37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 przypadku stwierdzenia braków formalnych lub oczywistych omyłek w dokumentacji rekrutacyjnej Zespół ds. Rekrutacji może wezwać kandydata do ich uzupełnienia lub poprawienia.</w:t>
      </w:r>
    </w:p>
    <w:p w14:paraId="56361A24" w14:textId="77777777" w:rsidR="00797292" w:rsidRPr="005C2C4B" w:rsidRDefault="00797292">
      <w:pPr>
        <w:numPr>
          <w:ilvl w:val="0"/>
          <w:numId w:val="37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Wezwanie przekazywane jest kandydatowi za pośrednictwem poczty elektronicznej lub innego wskazanego przez niego kanału kontaktu.</w:t>
      </w:r>
    </w:p>
    <w:p w14:paraId="7495A8AC" w14:textId="77777777" w:rsidR="00797292" w:rsidRPr="005C2C4B" w:rsidRDefault="00797292">
      <w:pPr>
        <w:numPr>
          <w:ilvl w:val="0"/>
          <w:numId w:val="37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Kandydat zobowiązany jest do uzupełnienia lub poprawienia dokumentów w terminie wskazanym przez Zespół ds. Rekrutacji.</w:t>
      </w:r>
    </w:p>
    <w:p w14:paraId="2C74C745" w14:textId="77777777" w:rsidR="00797292" w:rsidRDefault="00797292">
      <w:pPr>
        <w:numPr>
          <w:ilvl w:val="0"/>
          <w:numId w:val="37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Nieuzupełnienie braków formalnych w wyznaczonym terminie skutkuje pozostawieniem zgłoszenia bez dalszego rozpatrzenia.</w:t>
      </w:r>
    </w:p>
    <w:p w14:paraId="170D746A" w14:textId="77777777" w:rsidR="00797292" w:rsidRPr="005C2C4B" w:rsidRDefault="00797292" w:rsidP="00797292">
      <w:pPr>
        <w:spacing w:after="0"/>
        <w:ind w:left="720"/>
        <w:rPr>
          <w:sz w:val="22"/>
          <w:szCs w:val="22"/>
        </w:rPr>
      </w:pPr>
    </w:p>
    <w:p w14:paraId="7A37D1E2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§ 23. Wyniki oceny formalnej</w:t>
      </w:r>
    </w:p>
    <w:p w14:paraId="4A7BC0F7" w14:textId="77777777" w:rsidR="00797292" w:rsidRPr="005C2C4B" w:rsidRDefault="00797292">
      <w:pPr>
        <w:numPr>
          <w:ilvl w:val="0"/>
          <w:numId w:val="38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Po zakończeniu oceny formalnej Zespół ds. Rekrutacji sporządza listę zgłoszeń spełniających kryteria formalne oraz listę zgłoszeń niespełniających kryteriów formalnych.</w:t>
      </w:r>
    </w:p>
    <w:p w14:paraId="08A692EF" w14:textId="77777777" w:rsidR="00797292" w:rsidRPr="005C2C4B" w:rsidRDefault="00797292">
      <w:pPr>
        <w:numPr>
          <w:ilvl w:val="0"/>
          <w:numId w:val="38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Kandydaci, których zgłoszenia spełniają kryteria formalne, kierowani są do oceny merytorycznej.</w:t>
      </w:r>
    </w:p>
    <w:p w14:paraId="795F8E12" w14:textId="77777777" w:rsidR="00797292" w:rsidRPr="005C2C4B" w:rsidRDefault="00797292">
      <w:pPr>
        <w:numPr>
          <w:ilvl w:val="0"/>
          <w:numId w:val="38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Kandydaci niespełniający kryteriów formalnych nie uczestniczą w dalszym etapie procesu rekrutacji.</w:t>
      </w:r>
    </w:p>
    <w:p w14:paraId="61DA5208" w14:textId="77777777" w:rsidR="00797292" w:rsidRDefault="00797292">
      <w:pPr>
        <w:numPr>
          <w:ilvl w:val="0"/>
          <w:numId w:val="38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Informacja o wyniku oceny formalnej może zostać przekazana kandydatowi drogą elektroniczną.</w:t>
      </w:r>
    </w:p>
    <w:p w14:paraId="0F89E2BD" w14:textId="77777777" w:rsidR="00797292" w:rsidRPr="005C2C4B" w:rsidRDefault="00797292" w:rsidP="00797292">
      <w:pPr>
        <w:spacing w:after="0"/>
        <w:ind w:left="720"/>
        <w:rPr>
          <w:sz w:val="22"/>
          <w:szCs w:val="22"/>
        </w:rPr>
      </w:pPr>
    </w:p>
    <w:p w14:paraId="37CC1A5E" w14:textId="77777777" w:rsidR="00797292" w:rsidRPr="005C2C4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C2C4B">
        <w:rPr>
          <w:b/>
          <w:bCs/>
          <w:sz w:val="22"/>
          <w:szCs w:val="22"/>
        </w:rPr>
        <w:t>§ 24. Dokumentowanie oceny formalnej</w:t>
      </w:r>
    </w:p>
    <w:p w14:paraId="2C1C5A59" w14:textId="77777777" w:rsidR="00797292" w:rsidRPr="005C2C4B" w:rsidRDefault="00797292">
      <w:pPr>
        <w:numPr>
          <w:ilvl w:val="0"/>
          <w:numId w:val="39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Wyniki oceny formalnej dokumentowane są na kartach oceny formalnej stanowiących część dokumentacji rekrutacyjnej projektu.</w:t>
      </w:r>
    </w:p>
    <w:p w14:paraId="56C2C5C6" w14:textId="77777777" w:rsidR="00797292" w:rsidRPr="005C2C4B" w:rsidRDefault="00797292">
      <w:pPr>
        <w:numPr>
          <w:ilvl w:val="0"/>
          <w:numId w:val="39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Karta oceny formalnej zawiera co najmniej:</w:t>
      </w:r>
    </w:p>
    <w:p w14:paraId="092A14AD" w14:textId="77777777" w:rsidR="00797292" w:rsidRPr="005C2C4B" w:rsidRDefault="00797292">
      <w:pPr>
        <w:numPr>
          <w:ilvl w:val="0"/>
          <w:numId w:val="4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lastRenderedPageBreak/>
        <w:t>dane identyfikujące kandydata;</w:t>
      </w:r>
    </w:p>
    <w:p w14:paraId="2E67D8DC" w14:textId="77777777" w:rsidR="00797292" w:rsidRPr="005C2C4B" w:rsidRDefault="00797292">
      <w:pPr>
        <w:numPr>
          <w:ilvl w:val="0"/>
          <w:numId w:val="4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ocenę spełnienia poszczególnych kryteriów formalnych;</w:t>
      </w:r>
    </w:p>
    <w:p w14:paraId="60F7499C" w14:textId="77777777" w:rsidR="00797292" w:rsidRPr="005C2C4B" w:rsidRDefault="00797292">
      <w:pPr>
        <w:numPr>
          <w:ilvl w:val="0"/>
          <w:numId w:val="4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wynik oceny formalnej;</w:t>
      </w:r>
    </w:p>
    <w:p w14:paraId="09CFCFC6" w14:textId="77777777" w:rsidR="00797292" w:rsidRPr="005C2C4B" w:rsidRDefault="00797292">
      <w:pPr>
        <w:numPr>
          <w:ilvl w:val="0"/>
          <w:numId w:val="4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datę przeprowadzenia oceny;</w:t>
      </w:r>
    </w:p>
    <w:p w14:paraId="04629A34" w14:textId="77777777" w:rsidR="00797292" w:rsidRPr="005C2C4B" w:rsidRDefault="00797292">
      <w:pPr>
        <w:numPr>
          <w:ilvl w:val="0"/>
          <w:numId w:val="42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podpis lub identyfikację osoby dokonującej oceny.</w:t>
      </w:r>
    </w:p>
    <w:p w14:paraId="55C26401" w14:textId="77777777" w:rsidR="00797292" w:rsidRPr="005C2C4B" w:rsidRDefault="00797292">
      <w:pPr>
        <w:numPr>
          <w:ilvl w:val="0"/>
          <w:numId w:val="40"/>
        </w:numPr>
        <w:spacing w:after="0"/>
        <w:rPr>
          <w:sz w:val="22"/>
          <w:szCs w:val="22"/>
        </w:rPr>
      </w:pPr>
      <w:r w:rsidRPr="005C2C4B">
        <w:rPr>
          <w:sz w:val="22"/>
          <w:szCs w:val="22"/>
        </w:rPr>
        <w:t>Dokumentacja oceny formalnej przechowywana jest przez Centrum Dostępności UKSW wraz z pozostałą dokumentacją projektu.</w:t>
      </w:r>
    </w:p>
    <w:p w14:paraId="1D834D29" w14:textId="77777777" w:rsidR="00797292" w:rsidRDefault="00797292" w:rsidP="00797292">
      <w:pPr>
        <w:rPr>
          <w:b/>
          <w:bCs/>
          <w:sz w:val="22"/>
          <w:szCs w:val="22"/>
        </w:rPr>
      </w:pPr>
    </w:p>
    <w:p w14:paraId="5133ECB8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 xml:space="preserve">Rozdział VI. </w:t>
      </w:r>
    </w:p>
    <w:p w14:paraId="500D2BFB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OCENA MERYTORYCZNA ZGŁOSZEŃ</w:t>
      </w:r>
    </w:p>
    <w:p w14:paraId="245D0D8F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</w:p>
    <w:p w14:paraId="20DDE478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25. Zasady oceny merytorycznej</w:t>
      </w:r>
    </w:p>
    <w:p w14:paraId="7B9287F0" w14:textId="77777777" w:rsidR="00797292" w:rsidRPr="005F4770" w:rsidRDefault="00797292">
      <w:pPr>
        <w:numPr>
          <w:ilvl w:val="0"/>
          <w:numId w:val="4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Ocena merytoryczna przeprowadzana jest przez Zespół ds. Rekrutacji na podstawie informacji zawartych w formularzu zgłoszeniowym oraz dokumentach załączonych przez kandydata.</w:t>
      </w:r>
    </w:p>
    <w:p w14:paraId="3F75F2CE" w14:textId="77777777" w:rsidR="00797292" w:rsidRPr="005F4770" w:rsidRDefault="00797292">
      <w:pPr>
        <w:numPr>
          <w:ilvl w:val="0"/>
          <w:numId w:val="4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Ocena merytoryczna może zostać przeprowadzona wyłącznie wobec kandydatów, którzy uzyskali pozytywny wynik oceny formalnej.</w:t>
      </w:r>
    </w:p>
    <w:p w14:paraId="2AF0A2FA" w14:textId="77777777" w:rsidR="00797292" w:rsidRPr="005F4770" w:rsidRDefault="00797292">
      <w:pPr>
        <w:numPr>
          <w:ilvl w:val="0"/>
          <w:numId w:val="4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Ocena merytoryczna oraz punktacja kandydatów dokonywane są wyłącznie w przypadku, gdy liczba zgłoszeń spełniających kryteria formalne w danym cyklu rekrutacyjnym przekracza liczbę miejsc przewidzianych dla danej formy wsparcia.</w:t>
      </w:r>
    </w:p>
    <w:p w14:paraId="6CA91800" w14:textId="77777777" w:rsidR="00797292" w:rsidRPr="005F4770" w:rsidRDefault="00797292">
      <w:pPr>
        <w:numPr>
          <w:ilvl w:val="0"/>
          <w:numId w:val="4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przypadku, o którym mowa w ust. 3, kandydatom przyznawane są punkty zgodnie z kryteriami określonymi w § 26–30 Regulaminu.</w:t>
      </w:r>
    </w:p>
    <w:p w14:paraId="2E0AA745" w14:textId="77777777" w:rsidR="00797292" w:rsidRPr="005F4770" w:rsidRDefault="00797292">
      <w:pPr>
        <w:numPr>
          <w:ilvl w:val="0"/>
          <w:numId w:val="4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Jeżeli liczba kandydatów spełniających kryteria formalne nie przekracza liczby miejsc przewidzianych dla danej formy wsparcia, wszystkie osoby spełniające kryteria formalne zostają zakwalifikowane do udziału w projekcie bez przeprowadzania oceny punktowej.</w:t>
      </w:r>
    </w:p>
    <w:p w14:paraId="69BFD1DD" w14:textId="77777777" w:rsidR="00797292" w:rsidRDefault="00797292">
      <w:pPr>
        <w:numPr>
          <w:ilvl w:val="0"/>
          <w:numId w:val="4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Maksymalna liczba punktów możliwych do uzyskania wynosi 50 punktów.</w:t>
      </w:r>
    </w:p>
    <w:p w14:paraId="7EE2F647" w14:textId="77777777" w:rsidR="00797292" w:rsidRPr="005F4770" w:rsidRDefault="00797292" w:rsidP="00797292">
      <w:pPr>
        <w:spacing w:after="0"/>
        <w:ind w:left="720"/>
        <w:rPr>
          <w:sz w:val="22"/>
          <w:szCs w:val="22"/>
        </w:rPr>
      </w:pPr>
    </w:p>
    <w:p w14:paraId="640F10AE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26. Motywacja do udziału w projekcie</w:t>
      </w:r>
    </w:p>
    <w:p w14:paraId="30FFCC09" w14:textId="77777777" w:rsidR="00797292" w:rsidRPr="005F4770" w:rsidRDefault="00797292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ramach kryterium „Motywacja do udziału w projekcie” kandydat może uzyskać od 0 do 5 punktów.</w:t>
      </w:r>
    </w:p>
    <w:p w14:paraId="60435387" w14:textId="77777777" w:rsidR="00797292" w:rsidRPr="005F4770" w:rsidRDefault="00797292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Ocena dokonywana jest na podstawie samodzielnej deklaracji kandydata zawartej w formularzu zgłoszeniowym, opisującej motywację do udziału w projekcie oraz planowany sposób wykorzystania nabytych kompetencji.</w:t>
      </w:r>
    </w:p>
    <w:p w14:paraId="11E84F37" w14:textId="77777777" w:rsidR="00797292" w:rsidRPr="005F4770" w:rsidRDefault="00797292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Zespół ds. Rekrutacji dokonuje oceny wyłącznie na podstawie informacji przedstawionych przez kandydata w formularzu zgłoszeniowym.</w:t>
      </w:r>
    </w:p>
    <w:p w14:paraId="1833BD69" w14:textId="77777777" w:rsidR="00797292" w:rsidRPr="005F4770" w:rsidRDefault="00797292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Punkty przyznawane są według następującej skali:</w:t>
      </w:r>
    </w:p>
    <w:p w14:paraId="13F6231D" w14:textId="77777777" w:rsidR="00797292" w:rsidRPr="005F4770" w:rsidRDefault="00797292">
      <w:pPr>
        <w:numPr>
          <w:ilvl w:val="0"/>
          <w:numId w:val="50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brak uzasadnienia lub uzasadnienie niewskazujące związku z zakresem projektu – 0 pkt;</w:t>
      </w:r>
    </w:p>
    <w:p w14:paraId="64ADCB53" w14:textId="77777777" w:rsidR="00797292" w:rsidRPr="005F4770" w:rsidRDefault="00797292">
      <w:pPr>
        <w:numPr>
          <w:ilvl w:val="0"/>
          <w:numId w:val="50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ogólne uzasadnienie udziału – od 1 do 2 pkt;</w:t>
      </w:r>
    </w:p>
    <w:p w14:paraId="7A5E2D67" w14:textId="77777777" w:rsidR="00797292" w:rsidRPr="005F4770" w:rsidRDefault="00797292">
      <w:pPr>
        <w:numPr>
          <w:ilvl w:val="0"/>
          <w:numId w:val="50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lastRenderedPageBreak/>
        <w:t>uzasadnienie wskazujące na możliwość wykorzystania zdobytych kompetencji w pracy lub działalności na rzecz społeczności akademickiej – od 3 do 4 pkt;</w:t>
      </w:r>
    </w:p>
    <w:p w14:paraId="0A00CB19" w14:textId="77777777" w:rsidR="00797292" w:rsidRDefault="00797292">
      <w:pPr>
        <w:numPr>
          <w:ilvl w:val="0"/>
          <w:numId w:val="50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szczegółowe uzasadnienie wskazujące na bezpośredni związek pomiędzy zakresem obowiązków lub aktywnością kandydata a celami projektu – 5 pkt.</w:t>
      </w:r>
    </w:p>
    <w:p w14:paraId="5B7C292A" w14:textId="77777777" w:rsidR="00797292" w:rsidRPr="005F4770" w:rsidRDefault="00797292" w:rsidP="00797292">
      <w:pPr>
        <w:spacing w:after="0"/>
        <w:ind w:left="720"/>
        <w:rPr>
          <w:sz w:val="22"/>
          <w:szCs w:val="22"/>
        </w:rPr>
      </w:pPr>
    </w:p>
    <w:p w14:paraId="45441B1B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27. Doświadczenie w pracy z osobami z niepełnosprawnościami</w:t>
      </w:r>
    </w:p>
    <w:p w14:paraId="60D0B565" w14:textId="77777777" w:rsidR="00797292" w:rsidRPr="005F4770" w:rsidRDefault="00797292">
      <w:pPr>
        <w:numPr>
          <w:ilvl w:val="0"/>
          <w:numId w:val="45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ramach kryterium „Brak doświadczenia w pracy lub postępowaniu z osobami z niepełnosprawnościami” kandydat może uzyskać od 0 do 10 punktów.</w:t>
      </w:r>
    </w:p>
    <w:p w14:paraId="41CBD4AF" w14:textId="77777777" w:rsidR="00797292" w:rsidRPr="005F4770" w:rsidRDefault="00797292">
      <w:pPr>
        <w:numPr>
          <w:ilvl w:val="0"/>
          <w:numId w:val="45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Ocena dokonywana jest na podstawie oświadczenia zawartego w formularzu zgłoszeniowym.</w:t>
      </w:r>
    </w:p>
    <w:p w14:paraId="43AB141E" w14:textId="77777777" w:rsidR="00797292" w:rsidRPr="005F4770" w:rsidRDefault="00797292">
      <w:pPr>
        <w:numPr>
          <w:ilvl w:val="0"/>
          <w:numId w:val="45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Punkty przyznawane są według następującej skali:</w:t>
      </w:r>
    </w:p>
    <w:p w14:paraId="152F94DF" w14:textId="77777777" w:rsidR="00797292" w:rsidRPr="005F4770" w:rsidRDefault="00797292">
      <w:pPr>
        <w:numPr>
          <w:ilvl w:val="0"/>
          <w:numId w:val="9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wieloletnie doświadczenie i regularna praca z osobami z niepełnosprawnościami – 0 pkt;</w:t>
      </w:r>
    </w:p>
    <w:p w14:paraId="5D6EFDE9" w14:textId="77777777" w:rsidR="00797292" w:rsidRPr="005F4770" w:rsidRDefault="00797292">
      <w:pPr>
        <w:numPr>
          <w:ilvl w:val="0"/>
          <w:numId w:val="9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doświadczenie okresowe lub incydentalne – od 1 do 5 pkt;</w:t>
      </w:r>
    </w:p>
    <w:p w14:paraId="060FB7C1" w14:textId="77777777" w:rsidR="00797292" w:rsidRPr="005F4770" w:rsidRDefault="00797292">
      <w:pPr>
        <w:numPr>
          <w:ilvl w:val="0"/>
          <w:numId w:val="9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niewielkie doświadczenie – od 6 do 8 pkt;</w:t>
      </w:r>
    </w:p>
    <w:p w14:paraId="24090E01" w14:textId="77777777" w:rsidR="00797292" w:rsidRDefault="00797292">
      <w:pPr>
        <w:numPr>
          <w:ilvl w:val="0"/>
          <w:numId w:val="9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brak doświadczenia – od 9 do 10 pkt.</w:t>
      </w:r>
    </w:p>
    <w:p w14:paraId="0A6AFA42" w14:textId="77777777" w:rsidR="00797292" w:rsidRPr="005F4770" w:rsidRDefault="00797292" w:rsidP="00797292">
      <w:pPr>
        <w:spacing w:after="0"/>
        <w:ind w:left="720"/>
        <w:rPr>
          <w:sz w:val="22"/>
          <w:szCs w:val="22"/>
        </w:rPr>
      </w:pPr>
    </w:p>
    <w:p w14:paraId="450F6ACD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28. Przydatność szkolenia w codziennej pracy</w:t>
      </w:r>
    </w:p>
    <w:p w14:paraId="7B81167B" w14:textId="77777777" w:rsidR="00797292" w:rsidRPr="005F4770" w:rsidRDefault="00797292">
      <w:pPr>
        <w:numPr>
          <w:ilvl w:val="0"/>
          <w:numId w:val="46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ramach kryterium „Przydatność szkolenia w codziennej pracy” kandydat może uzyskać od 0 do 15 punktów.</w:t>
      </w:r>
    </w:p>
    <w:p w14:paraId="22486EFC" w14:textId="77777777" w:rsidR="00797292" w:rsidRPr="005F4770" w:rsidRDefault="00797292">
      <w:pPr>
        <w:numPr>
          <w:ilvl w:val="0"/>
          <w:numId w:val="46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Ocena dokonywana jest z uwzględnieniem zakresu obowiązków służbowych lub aktywności realizowanych na rzecz społeczności akademickiej.</w:t>
      </w:r>
    </w:p>
    <w:p w14:paraId="4FD68E97" w14:textId="77777777" w:rsidR="00797292" w:rsidRPr="005F4770" w:rsidRDefault="00797292">
      <w:pPr>
        <w:numPr>
          <w:ilvl w:val="0"/>
          <w:numId w:val="46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Punkty przyznawane są według następującej skali:</w:t>
      </w:r>
    </w:p>
    <w:p w14:paraId="752916E9" w14:textId="77777777" w:rsidR="00797292" w:rsidRPr="005F4770" w:rsidRDefault="00797292">
      <w:pPr>
        <w:numPr>
          <w:ilvl w:val="0"/>
          <w:numId w:val="9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brak związku pomiędzy zakresem wsparcia a wykonywanymi obowiązkami lub aktywnością kandydata – od 0 do 3 pkt;</w:t>
      </w:r>
    </w:p>
    <w:p w14:paraId="4460E39A" w14:textId="77777777" w:rsidR="00797292" w:rsidRPr="005F4770" w:rsidRDefault="00797292">
      <w:pPr>
        <w:numPr>
          <w:ilvl w:val="0"/>
          <w:numId w:val="9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pośredni związek pomiędzy zakresem wsparcia a wykonywanymi obowiązkami lub aktywnością kandydata – od 4 do 8 pkt;</w:t>
      </w:r>
    </w:p>
    <w:p w14:paraId="540867A1" w14:textId="77777777" w:rsidR="00797292" w:rsidRPr="005F4770" w:rsidRDefault="00797292">
      <w:pPr>
        <w:numPr>
          <w:ilvl w:val="0"/>
          <w:numId w:val="9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istotny związek pomiędzy zakresem wsparcia a wykonywanymi obowiązkami lub aktywnością kandydata – od 9 do 12 pkt;</w:t>
      </w:r>
    </w:p>
    <w:p w14:paraId="617C7FC6" w14:textId="77777777" w:rsidR="00797292" w:rsidRDefault="00797292">
      <w:pPr>
        <w:numPr>
          <w:ilvl w:val="0"/>
          <w:numId w:val="9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bezpośredni i regularny kontakt ze studentami, doktorantami, kandydatami na studia lub osobami ze szczególnymi potrzebami oraz możliwość praktycznego wykorzystania zdobytych kompetencji – od 13 do 15 pkt.</w:t>
      </w:r>
    </w:p>
    <w:p w14:paraId="003ECB8A" w14:textId="77777777" w:rsidR="00797292" w:rsidRPr="005F4770" w:rsidRDefault="00797292" w:rsidP="00797292">
      <w:pPr>
        <w:spacing w:after="0"/>
        <w:ind w:left="720"/>
        <w:rPr>
          <w:sz w:val="22"/>
          <w:szCs w:val="22"/>
        </w:rPr>
      </w:pPr>
    </w:p>
    <w:p w14:paraId="0413233C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29. Rekomendacje</w:t>
      </w:r>
    </w:p>
    <w:p w14:paraId="6D3B6DD1" w14:textId="77777777" w:rsidR="00797292" w:rsidRPr="005F4770" w:rsidRDefault="00797292">
      <w:pPr>
        <w:numPr>
          <w:ilvl w:val="0"/>
          <w:numId w:val="47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ramach kryterium „Rekomendacje od przełożonych lub współpracowników” kandydat może uzyskać od 0 do 10 punktów.</w:t>
      </w:r>
    </w:p>
    <w:p w14:paraId="1BF0DBE8" w14:textId="77777777" w:rsidR="00797292" w:rsidRPr="005F4770" w:rsidRDefault="00797292">
      <w:pPr>
        <w:numPr>
          <w:ilvl w:val="0"/>
          <w:numId w:val="47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Punkty przyznawane są wyłącznie w przypadku dołączenia rekomendacji do dokumentacji rekrutacyjnej.</w:t>
      </w:r>
    </w:p>
    <w:p w14:paraId="0231130D" w14:textId="77777777" w:rsidR="00797292" w:rsidRPr="005F4770" w:rsidRDefault="00797292">
      <w:pPr>
        <w:numPr>
          <w:ilvl w:val="0"/>
          <w:numId w:val="47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Punkty przyznawane są według następującej skali:</w:t>
      </w:r>
    </w:p>
    <w:p w14:paraId="2FB47CF1" w14:textId="77777777" w:rsidR="00797292" w:rsidRPr="005F4770" w:rsidRDefault="00797292">
      <w:pPr>
        <w:numPr>
          <w:ilvl w:val="0"/>
          <w:numId w:val="95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brak rekomendacji – 0 pkt;</w:t>
      </w:r>
    </w:p>
    <w:p w14:paraId="3A29EB44" w14:textId="77777777" w:rsidR="00797292" w:rsidRPr="005F4770" w:rsidRDefault="00797292">
      <w:pPr>
        <w:numPr>
          <w:ilvl w:val="0"/>
          <w:numId w:val="95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lastRenderedPageBreak/>
        <w:t>jedna rekomendacja wskazująca zasadność udziału w projekcie – od 1 do 5 pkt;</w:t>
      </w:r>
    </w:p>
    <w:p w14:paraId="753365A5" w14:textId="77777777" w:rsidR="00797292" w:rsidRDefault="00797292">
      <w:pPr>
        <w:numPr>
          <w:ilvl w:val="0"/>
          <w:numId w:val="95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rekomendacja szczegółowo uzasadniająca potrzebę udziału kandydata w projekcie oraz możliwość wykorzystania nabytych kompetencji – od 6 do 10 pkt.</w:t>
      </w:r>
    </w:p>
    <w:p w14:paraId="4FCF51E4" w14:textId="77777777" w:rsidR="00797292" w:rsidRPr="005F4770" w:rsidRDefault="00797292" w:rsidP="00797292">
      <w:pPr>
        <w:spacing w:after="0"/>
        <w:ind w:left="720"/>
        <w:rPr>
          <w:sz w:val="22"/>
          <w:szCs w:val="22"/>
        </w:rPr>
      </w:pPr>
    </w:p>
    <w:p w14:paraId="5F8587D8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30. Udział we wcześniejszych szkoleniach i kursach z zakresu dostępności</w:t>
      </w:r>
    </w:p>
    <w:p w14:paraId="20B95884" w14:textId="77777777" w:rsidR="00797292" w:rsidRPr="005F4770" w:rsidRDefault="00797292">
      <w:pPr>
        <w:numPr>
          <w:ilvl w:val="0"/>
          <w:numId w:val="48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ramach kryterium „Udział we wcześniejszych szkoleniach i kursach z zakresu dostępności” kandydat może uzyskać od 0 do 10 punktów.</w:t>
      </w:r>
    </w:p>
    <w:p w14:paraId="01857AC7" w14:textId="77777777" w:rsidR="00797292" w:rsidRPr="005F4770" w:rsidRDefault="00797292">
      <w:pPr>
        <w:numPr>
          <w:ilvl w:val="0"/>
          <w:numId w:val="48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Preferowane są osoby, które nie uczestniczyły wcześniej w szkoleniach lub kursach dotyczących dostępności, wsparcia osób z niepełnosprawnościami lub zarządzania różnorodnością.</w:t>
      </w:r>
    </w:p>
    <w:p w14:paraId="78C3C7F5" w14:textId="77777777" w:rsidR="00797292" w:rsidRPr="005F4770" w:rsidRDefault="00797292">
      <w:pPr>
        <w:numPr>
          <w:ilvl w:val="0"/>
          <w:numId w:val="48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Ocena dokonywana jest na podstawie informacji zawartych w formularzu zgłoszeniowym.</w:t>
      </w:r>
    </w:p>
    <w:p w14:paraId="09DAED88" w14:textId="77777777" w:rsidR="00797292" w:rsidRPr="005F4770" w:rsidRDefault="00797292">
      <w:pPr>
        <w:numPr>
          <w:ilvl w:val="0"/>
          <w:numId w:val="48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Punkty przyznawane są według następującej skali:</w:t>
      </w:r>
    </w:p>
    <w:p w14:paraId="2ED72C3C" w14:textId="77777777" w:rsidR="00797292" w:rsidRPr="005F4770" w:rsidRDefault="00797292">
      <w:pPr>
        <w:numPr>
          <w:ilvl w:val="0"/>
          <w:numId w:val="96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udział w licznych szkoleniach lub kursach o podobnym zakresie – 0 pkt;</w:t>
      </w:r>
    </w:p>
    <w:p w14:paraId="0FC8CB9F" w14:textId="77777777" w:rsidR="00797292" w:rsidRPr="005F4770" w:rsidRDefault="00797292">
      <w:pPr>
        <w:numPr>
          <w:ilvl w:val="0"/>
          <w:numId w:val="96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udział w pojedynczych szkoleniach lub kursach – od 1 do 5 pkt;</w:t>
      </w:r>
    </w:p>
    <w:p w14:paraId="253853BA" w14:textId="77777777" w:rsidR="00797292" w:rsidRDefault="00797292">
      <w:pPr>
        <w:numPr>
          <w:ilvl w:val="0"/>
          <w:numId w:val="96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brak udziału w szkoleniach lub kursach dotyczących dostępności – od 6 do 10 pkt.</w:t>
      </w:r>
    </w:p>
    <w:p w14:paraId="7CF0CC8D" w14:textId="77777777" w:rsidR="00797292" w:rsidRPr="005F4770" w:rsidRDefault="00797292" w:rsidP="00797292">
      <w:pPr>
        <w:spacing w:after="0"/>
        <w:ind w:left="720"/>
        <w:rPr>
          <w:sz w:val="22"/>
          <w:szCs w:val="22"/>
        </w:rPr>
      </w:pPr>
    </w:p>
    <w:p w14:paraId="3CE43017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31. Wynik oceny merytorycznej</w:t>
      </w:r>
    </w:p>
    <w:p w14:paraId="1915A75E" w14:textId="77777777" w:rsidR="00797292" w:rsidRPr="005F4770" w:rsidRDefault="00797292">
      <w:pPr>
        <w:numPr>
          <w:ilvl w:val="0"/>
          <w:numId w:val="49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Końcowy wynik oceny merytorycznej stanowi sumę punktów uzyskanych przez kandydata w poszczególnych kryteriach.</w:t>
      </w:r>
    </w:p>
    <w:p w14:paraId="6EC27FC9" w14:textId="77777777" w:rsidR="00797292" w:rsidRPr="005F4770" w:rsidRDefault="00797292">
      <w:pPr>
        <w:numPr>
          <w:ilvl w:val="0"/>
          <w:numId w:val="49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Kandydaci szeregowani są według liczby uzyskanych punktów – od najwyższej do najniższej.</w:t>
      </w:r>
    </w:p>
    <w:p w14:paraId="36AD3C87" w14:textId="77777777" w:rsidR="00797292" w:rsidRPr="005F4770" w:rsidRDefault="00797292">
      <w:pPr>
        <w:numPr>
          <w:ilvl w:val="0"/>
          <w:numId w:val="49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Wyniki oceny merytorycznej stanowią podstawę sporządzenia listy osób zakwalifikowanych do udziału w projekcie oraz listy rezerwowej.</w:t>
      </w:r>
    </w:p>
    <w:p w14:paraId="2EF7E049" w14:textId="77777777" w:rsidR="00797292" w:rsidRPr="005F4770" w:rsidRDefault="00797292">
      <w:pPr>
        <w:numPr>
          <w:ilvl w:val="0"/>
          <w:numId w:val="49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Wyniki oceny merytorycznej dokumentowane są na Karcie Oceny Merytorycznej stanowiącej część dokumentacji projektu.</w:t>
      </w:r>
    </w:p>
    <w:p w14:paraId="766410CE" w14:textId="77777777" w:rsidR="00797292" w:rsidRPr="005F4770" w:rsidRDefault="00797292">
      <w:pPr>
        <w:numPr>
          <w:ilvl w:val="0"/>
          <w:numId w:val="49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przypadku rekrutacji prowadzonej bez zastosowania oceny punktowej, o której mowa w § 25 ust. 5, listę osób zakwalifikowanych sporządza się na podstawie wyników oceny formalnej.</w:t>
      </w:r>
    </w:p>
    <w:p w14:paraId="77E5A931" w14:textId="77777777" w:rsidR="00797292" w:rsidRDefault="00797292" w:rsidP="00797292">
      <w:pPr>
        <w:spacing w:after="0"/>
        <w:rPr>
          <w:b/>
          <w:bCs/>
          <w:sz w:val="22"/>
          <w:szCs w:val="22"/>
        </w:rPr>
      </w:pPr>
    </w:p>
    <w:p w14:paraId="4098AE78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 xml:space="preserve">Rozdział VII. </w:t>
      </w:r>
    </w:p>
    <w:p w14:paraId="3C69FA33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LISTY RANKINGOWE I LISTY REZERWOWE</w:t>
      </w:r>
    </w:p>
    <w:p w14:paraId="48B050BE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</w:p>
    <w:p w14:paraId="2F16572D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32. Sporządzanie list rankingowych</w:t>
      </w:r>
    </w:p>
    <w:p w14:paraId="071B1E23" w14:textId="77777777" w:rsidR="00797292" w:rsidRPr="005F4770" w:rsidRDefault="00797292">
      <w:pPr>
        <w:numPr>
          <w:ilvl w:val="0"/>
          <w:numId w:val="51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Po zakończeniu oceny formalnej albo oceny merytorycznej, w zależności od zasad obowiązujących dla danego cyklu rekrutacyjnego, Zespół ds. Rekrutacji sporządza listę rankingową kandydatów.</w:t>
      </w:r>
    </w:p>
    <w:p w14:paraId="365FCE73" w14:textId="77777777" w:rsidR="00797292" w:rsidRPr="005F4770" w:rsidRDefault="00797292">
      <w:pPr>
        <w:numPr>
          <w:ilvl w:val="0"/>
          <w:numId w:val="51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Lista rankingowa zawiera kandydatów zakwalifikowanych do udziału w projekcie w ramach danej formy wsparcia.</w:t>
      </w:r>
    </w:p>
    <w:p w14:paraId="147FF24A" w14:textId="77777777" w:rsidR="00797292" w:rsidRPr="005F4770" w:rsidRDefault="00797292">
      <w:pPr>
        <w:numPr>
          <w:ilvl w:val="0"/>
          <w:numId w:val="51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przypadku przeprowadzania oceny merytorycznej o miejscu kandydata na liście rankingowej decyduje liczba uzyskanych punktów.</w:t>
      </w:r>
    </w:p>
    <w:p w14:paraId="0B7EB290" w14:textId="77777777" w:rsidR="00797292" w:rsidRPr="005F4770" w:rsidRDefault="00797292">
      <w:pPr>
        <w:numPr>
          <w:ilvl w:val="0"/>
          <w:numId w:val="51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lastRenderedPageBreak/>
        <w:t>W przypadku nieprzeprowadzania oceny merytorycznej lista rankingowa sporządzana jest na podstawie pozytywnego wyniku oceny formalnej.</w:t>
      </w:r>
    </w:p>
    <w:p w14:paraId="16950233" w14:textId="77777777" w:rsidR="00797292" w:rsidRPr="005F4770" w:rsidRDefault="00797292">
      <w:pPr>
        <w:numPr>
          <w:ilvl w:val="0"/>
          <w:numId w:val="51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Lista rankingowa zatwierdzana jest przez Kierownika Projektu.</w:t>
      </w:r>
    </w:p>
    <w:p w14:paraId="6D8227BB" w14:textId="77777777" w:rsidR="00797292" w:rsidRPr="005F4770" w:rsidRDefault="00797292" w:rsidP="00797292">
      <w:pPr>
        <w:spacing w:after="0"/>
        <w:ind w:left="720"/>
        <w:rPr>
          <w:sz w:val="22"/>
          <w:szCs w:val="22"/>
        </w:rPr>
      </w:pPr>
    </w:p>
    <w:p w14:paraId="353B1C88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33. Sporządzanie list rezerwowych</w:t>
      </w:r>
    </w:p>
    <w:p w14:paraId="37C260F4" w14:textId="77777777" w:rsidR="00797292" w:rsidRPr="005F4770" w:rsidRDefault="00797292">
      <w:pPr>
        <w:numPr>
          <w:ilvl w:val="0"/>
          <w:numId w:val="52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Dla każdego cyklu rekrutacyjnego sporządzana jest lista rezerwowa.</w:t>
      </w:r>
    </w:p>
    <w:p w14:paraId="370E386C" w14:textId="77777777" w:rsidR="00797292" w:rsidRPr="005F4770" w:rsidRDefault="00797292">
      <w:pPr>
        <w:numPr>
          <w:ilvl w:val="0"/>
          <w:numId w:val="52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Na listę rezerwową wpisywani są kandydaci, którzy:</w:t>
      </w:r>
    </w:p>
    <w:p w14:paraId="37976186" w14:textId="77777777" w:rsidR="00797292" w:rsidRPr="005F4770" w:rsidRDefault="00797292">
      <w:pPr>
        <w:numPr>
          <w:ilvl w:val="0"/>
          <w:numId w:val="59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spełnili kryteria formalne;</w:t>
      </w:r>
    </w:p>
    <w:p w14:paraId="458526CC" w14:textId="77777777" w:rsidR="00797292" w:rsidRPr="005F4770" w:rsidRDefault="00797292">
      <w:pPr>
        <w:numPr>
          <w:ilvl w:val="0"/>
          <w:numId w:val="59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uzyskali pozytywny wynik oceny merytorycznej, jeżeli była ona prowadzona;</w:t>
      </w:r>
    </w:p>
    <w:p w14:paraId="202E4723" w14:textId="77777777" w:rsidR="00797292" w:rsidRPr="005F4770" w:rsidRDefault="00797292">
      <w:pPr>
        <w:numPr>
          <w:ilvl w:val="0"/>
          <w:numId w:val="59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nie zostali zakwalifikowani do udziału w projekcie z powodu ograniczonej liczby miejsc.</w:t>
      </w:r>
    </w:p>
    <w:p w14:paraId="2A6BDA31" w14:textId="77777777" w:rsidR="00797292" w:rsidRPr="005F4770" w:rsidRDefault="00797292">
      <w:pPr>
        <w:numPr>
          <w:ilvl w:val="0"/>
          <w:numId w:val="5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Kandydaci umieszczani są na liście rezerwowej zgodnie z kolejnością wynikającą z liczby uzyskanych punktów.</w:t>
      </w:r>
    </w:p>
    <w:p w14:paraId="069E406D" w14:textId="77777777" w:rsidR="00797292" w:rsidRPr="005F4770" w:rsidRDefault="00797292">
      <w:pPr>
        <w:numPr>
          <w:ilvl w:val="0"/>
          <w:numId w:val="53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przypadku rekrutacji prowadzonej bez oceny merytorycznej kolejność na liście rezerwowej ustala Zespół ds. Rekrutacji z uwzględnieniem daty wpływu kompletnego zgłoszenia.</w:t>
      </w:r>
    </w:p>
    <w:p w14:paraId="001A590A" w14:textId="77777777" w:rsidR="00797292" w:rsidRPr="005F4770" w:rsidRDefault="00797292" w:rsidP="00797292">
      <w:pPr>
        <w:spacing w:after="0"/>
        <w:ind w:left="720"/>
        <w:rPr>
          <w:b/>
          <w:bCs/>
          <w:sz w:val="22"/>
          <w:szCs w:val="22"/>
        </w:rPr>
      </w:pPr>
    </w:p>
    <w:p w14:paraId="0DD67408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34. Remisy punktowe</w:t>
      </w:r>
    </w:p>
    <w:p w14:paraId="772E0E80" w14:textId="77777777" w:rsidR="00797292" w:rsidRPr="005F4770" w:rsidRDefault="00797292">
      <w:pPr>
        <w:numPr>
          <w:ilvl w:val="0"/>
          <w:numId w:val="54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 przypadku uzyskania przez dwóch lub więcej kandydatów takiej samej liczby punktów o miejscu na liście rankingowej decyduje kolejno:</w:t>
      </w:r>
    </w:p>
    <w:p w14:paraId="3CEF4A87" w14:textId="77777777" w:rsidR="00797292" w:rsidRPr="005F4770" w:rsidRDefault="00797292">
      <w:pPr>
        <w:numPr>
          <w:ilvl w:val="0"/>
          <w:numId w:val="60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wyższa liczba punktów uzyskana w kryterium „Przydatność szkolenia w codziennej pracy”;</w:t>
      </w:r>
    </w:p>
    <w:p w14:paraId="430AFD07" w14:textId="77777777" w:rsidR="00797292" w:rsidRPr="005F4770" w:rsidRDefault="00797292">
      <w:pPr>
        <w:numPr>
          <w:ilvl w:val="0"/>
          <w:numId w:val="60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wyższa liczba punktów uzyskana w kryterium „Brak doświadczenia w pracy lub postępowaniu z osobami z niepełnosprawnościami”;</w:t>
      </w:r>
    </w:p>
    <w:p w14:paraId="1799C32C" w14:textId="77777777" w:rsidR="00797292" w:rsidRPr="005F4770" w:rsidRDefault="00797292">
      <w:pPr>
        <w:numPr>
          <w:ilvl w:val="0"/>
          <w:numId w:val="60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wyższa liczba punktów uzyskana w kryterium „Motywacja do udziału w projekcie”.</w:t>
      </w:r>
    </w:p>
    <w:p w14:paraId="00E1295C" w14:textId="77777777" w:rsidR="00797292" w:rsidRPr="005F4770" w:rsidRDefault="00797292">
      <w:pPr>
        <w:numPr>
          <w:ilvl w:val="0"/>
          <w:numId w:val="55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Jeżeli zastosowanie kryteriów określonych w ust. 1 nie pozwoli na rozstrzygnięcie kolejności kandydatów, decyzję podejmuje Zespół ds. Rekrutacji, uwzględniając potrzeby realizacji projektu oraz osiągnięcia jego wskaźników.</w:t>
      </w:r>
    </w:p>
    <w:p w14:paraId="58FC4EA4" w14:textId="77777777" w:rsidR="00797292" w:rsidRPr="005F4770" w:rsidRDefault="00797292" w:rsidP="00797292">
      <w:pPr>
        <w:spacing w:after="0"/>
        <w:ind w:left="720"/>
        <w:rPr>
          <w:b/>
          <w:bCs/>
          <w:sz w:val="22"/>
          <w:szCs w:val="22"/>
        </w:rPr>
      </w:pPr>
    </w:p>
    <w:p w14:paraId="6261C776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35. Informowanie o wynikach rekrutacji</w:t>
      </w:r>
    </w:p>
    <w:p w14:paraId="5C2DF606" w14:textId="77777777" w:rsidR="00797292" w:rsidRPr="005F4770" w:rsidRDefault="00797292">
      <w:pPr>
        <w:numPr>
          <w:ilvl w:val="0"/>
          <w:numId w:val="56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Informacja o wynikach rekrutacji przekazywana jest kandydatom za pośrednictwem poczty elektronicznej</w:t>
      </w:r>
      <w:r>
        <w:rPr>
          <w:sz w:val="22"/>
          <w:szCs w:val="22"/>
        </w:rPr>
        <w:t xml:space="preserve"> lub bezpośrednio przez Centrum Dostępności.</w:t>
      </w:r>
    </w:p>
    <w:p w14:paraId="6A441D31" w14:textId="77777777" w:rsidR="00797292" w:rsidRPr="005F4770" w:rsidRDefault="00797292">
      <w:pPr>
        <w:numPr>
          <w:ilvl w:val="0"/>
          <w:numId w:val="56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Informacja o zakwalifikowaniu do udziału w projekcie zawiera co najmniej:</w:t>
      </w:r>
    </w:p>
    <w:p w14:paraId="5220D8E9" w14:textId="77777777" w:rsidR="00797292" w:rsidRPr="005F4770" w:rsidRDefault="00797292">
      <w:pPr>
        <w:numPr>
          <w:ilvl w:val="0"/>
          <w:numId w:val="61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nazwę formy wsparcia;</w:t>
      </w:r>
    </w:p>
    <w:p w14:paraId="512E4300" w14:textId="77777777" w:rsidR="00797292" w:rsidRPr="005F4770" w:rsidRDefault="00797292">
      <w:pPr>
        <w:numPr>
          <w:ilvl w:val="0"/>
          <w:numId w:val="61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termin rozpoczęcia udziału w projekcie, o ile jest znany;</w:t>
      </w:r>
    </w:p>
    <w:p w14:paraId="76CD4777" w14:textId="77777777" w:rsidR="00797292" w:rsidRPr="005F4770" w:rsidRDefault="00797292">
      <w:pPr>
        <w:numPr>
          <w:ilvl w:val="0"/>
          <w:numId w:val="61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informacje organizacyjne dotyczące uczestnictwa.</w:t>
      </w:r>
    </w:p>
    <w:p w14:paraId="3C3B92B9" w14:textId="77777777" w:rsidR="00797292" w:rsidRPr="005F4770" w:rsidRDefault="00797292">
      <w:pPr>
        <w:numPr>
          <w:ilvl w:val="0"/>
          <w:numId w:val="57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Kandydaci wpisani na listę rezerwową informowani są o możliwości zakwalifikowania do udziału w projekcie w przypadku zwolnienia miejsca.</w:t>
      </w:r>
    </w:p>
    <w:p w14:paraId="54788BA9" w14:textId="77777777" w:rsidR="00797292" w:rsidRPr="005F4770" w:rsidRDefault="00797292" w:rsidP="00797292">
      <w:pPr>
        <w:spacing w:after="0"/>
        <w:ind w:left="720"/>
        <w:rPr>
          <w:b/>
          <w:bCs/>
          <w:sz w:val="22"/>
          <w:szCs w:val="22"/>
        </w:rPr>
      </w:pPr>
    </w:p>
    <w:p w14:paraId="2F92C509" w14:textId="77777777" w:rsidR="00797292" w:rsidRPr="005F4770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5F4770">
        <w:rPr>
          <w:b/>
          <w:bCs/>
          <w:sz w:val="22"/>
          <w:szCs w:val="22"/>
        </w:rPr>
        <w:t>§ 36. Korzystanie z list rezerwowych</w:t>
      </w:r>
    </w:p>
    <w:p w14:paraId="2C9DC0AA" w14:textId="77777777" w:rsidR="00797292" w:rsidRPr="005F4770" w:rsidRDefault="00797292">
      <w:pPr>
        <w:numPr>
          <w:ilvl w:val="0"/>
          <w:numId w:val="58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lastRenderedPageBreak/>
        <w:t>W przypadku rezygnacji uczestnika projektu, niepodjęcia udziału w pierwszej formie wsparcia lub utraty możliwości uczestnictwa, jego miejsce może zostać przyznane osobie znajdującej się na liście rezerwowej.</w:t>
      </w:r>
    </w:p>
    <w:p w14:paraId="3AF4FDCB" w14:textId="77777777" w:rsidR="00797292" w:rsidRPr="005F4770" w:rsidRDefault="00797292">
      <w:pPr>
        <w:numPr>
          <w:ilvl w:val="0"/>
          <w:numId w:val="58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Zakwalifikowanie osoby z listy rezerwowej następuje zgodnie z kolejnością ustaloną na tej liście.</w:t>
      </w:r>
    </w:p>
    <w:p w14:paraId="63B92BE3" w14:textId="77777777" w:rsidR="00797292" w:rsidRPr="005F4770" w:rsidRDefault="00797292">
      <w:pPr>
        <w:numPr>
          <w:ilvl w:val="0"/>
          <w:numId w:val="58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Osoba zakwalifikowana z listy rezerwowej uzyskuje status uczestnika projektu z dniem potwierdzenia udziału w projekcie.</w:t>
      </w:r>
    </w:p>
    <w:p w14:paraId="51D586D2" w14:textId="77777777" w:rsidR="00797292" w:rsidRPr="005F4770" w:rsidRDefault="00797292">
      <w:pPr>
        <w:numPr>
          <w:ilvl w:val="0"/>
          <w:numId w:val="58"/>
        </w:numPr>
        <w:spacing w:after="0"/>
        <w:rPr>
          <w:sz w:val="22"/>
          <w:szCs w:val="22"/>
        </w:rPr>
      </w:pPr>
      <w:r w:rsidRPr="005F4770">
        <w:rPr>
          <w:sz w:val="22"/>
          <w:szCs w:val="22"/>
        </w:rPr>
        <w:t>Lista rezerwowa obowiązuje do czasu zakończenia danej formy wsparcia albo przeprowadzenia kolejnego cyklu rekrutacyjnego.</w:t>
      </w:r>
    </w:p>
    <w:p w14:paraId="07A1FA96" w14:textId="77777777" w:rsidR="00797292" w:rsidRDefault="00797292" w:rsidP="00797292">
      <w:pPr>
        <w:spacing w:after="0"/>
        <w:rPr>
          <w:b/>
          <w:bCs/>
          <w:sz w:val="22"/>
          <w:szCs w:val="22"/>
        </w:rPr>
      </w:pPr>
    </w:p>
    <w:p w14:paraId="6C170D3A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 xml:space="preserve">Rozdział VIII. </w:t>
      </w:r>
    </w:p>
    <w:p w14:paraId="4B6367E0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PRAWA I OBOWIĄZKI UCZESTNIKÓW PROJEKTU</w:t>
      </w:r>
    </w:p>
    <w:p w14:paraId="3F94D551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</w:p>
    <w:p w14:paraId="4BC84F34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37. Uzyskanie statusu uczestnika projektu</w:t>
      </w:r>
    </w:p>
    <w:p w14:paraId="5E93625E" w14:textId="77777777" w:rsidR="00797292" w:rsidRPr="007964CD" w:rsidRDefault="00797292">
      <w:pPr>
        <w:numPr>
          <w:ilvl w:val="0"/>
          <w:numId w:val="6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Status uczestnika projektu uzyskuje osoba zakwalifikowana do udziału w projekcie i wpisana na listę rankingową.</w:t>
      </w:r>
    </w:p>
    <w:p w14:paraId="5731A03D" w14:textId="77777777" w:rsidR="00797292" w:rsidRPr="007964CD" w:rsidRDefault="00797292">
      <w:pPr>
        <w:numPr>
          <w:ilvl w:val="0"/>
          <w:numId w:val="6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Warunkiem rozpoczęcia udziału w projekcie jest złożenie wszystkich dokumentów wymaganych przepisami prawa, wytycznymi programu Fundusze Europejskie dla Rozwoju Społecznego oraz zasadami realizacji projektu.</w:t>
      </w:r>
    </w:p>
    <w:p w14:paraId="25DD3A2D" w14:textId="77777777" w:rsidR="00797292" w:rsidRDefault="00797292">
      <w:pPr>
        <w:numPr>
          <w:ilvl w:val="0"/>
          <w:numId w:val="6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Uczestnik projektu może korzystać z jednej lub większej liczby form wsparcia przewidzianych w projekcie.</w:t>
      </w:r>
    </w:p>
    <w:p w14:paraId="330D870C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2902A1C4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38. Prawa uczestnika projektu</w:t>
      </w:r>
    </w:p>
    <w:p w14:paraId="65049DD7" w14:textId="77777777" w:rsidR="00797292" w:rsidRPr="007964CD" w:rsidRDefault="00797292">
      <w:pPr>
        <w:numPr>
          <w:ilvl w:val="0"/>
          <w:numId w:val="63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Uczestnik projektu ma prawo do:</w:t>
      </w:r>
    </w:p>
    <w:p w14:paraId="7D281F70" w14:textId="77777777" w:rsidR="00797292" w:rsidRPr="007964CD" w:rsidRDefault="00797292">
      <w:pPr>
        <w:pStyle w:val="Akapitzlist"/>
        <w:numPr>
          <w:ilvl w:val="0"/>
          <w:numId w:val="70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nieodpłatnego udziału w formach wsparcia, do których został zakwalifikowany;</w:t>
      </w:r>
    </w:p>
    <w:p w14:paraId="074AFFD5" w14:textId="77777777" w:rsidR="00797292" w:rsidRPr="007964CD" w:rsidRDefault="00797292">
      <w:pPr>
        <w:pStyle w:val="Akapitzlist"/>
        <w:numPr>
          <w:ilvl w:val="0"/>
          <w:numId w:val="70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korzystania z materiałów dydaktycznych, szkoleniowych i informacyjnych przygotowanych w ramach projektu;</w:t>
      </w:r>
    </w:p>
    <w:p w14:paraId="63453078" w14:textId="77777777" w:rsidR="00797292" w:rsidRPr="007964CD" w:rsidRDefault="00797292">
      <w:pPr>
        <w:pStyle w:val="Akapitzlist"/>
        <w:numPr>
          <w:ilvl w:val="0"/>
          <w:numId w:val="70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korzystania ze wsparcia organizacyjnego i merytorycznego przewidzianego dla danej formy wsparcia;</w:t>
      </w:r>
    </w:p>
    <w:p w14:paraId="70615E3B" w14:textId="77777777" w:rsidR="00797292" w:rsidRPr="007964CD" w:rsidRDefault="00797292">
      <w:pPr>
        <w:pStyle w:val="Akapitzlist"/>
        <w:numPr>
          <w:ilvl w:val="0"/>
          <w:numId w:val="70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zgłaszania uwag i opinii dotyczących realizowanych działań projektowych;</w:t>
      </w:r>
    </w:p>
    <w:p w14:paraId="6268FA30" w14:textId="77777777" w:rsidR="00797292" w:rsidRPr="007964CD" w:rsidRDefault="00797292">
      <w:pPr>
        <w:pStyle w:val="Akapitzlist"/>
        <w:numPr>
          <w:ilvl w:val="0"/>
          <w:numId w:val="70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korzystania z racjonalnych usprawnień oraz wsparcia uwzględniającego indywidualne potrzeby, zgodnie z zasadami obowiązującymi w projekcie;</w:t>
      </w:r>
    </w:p>
    <w:p w14:paraId="7052EDE8" w14:textId="77777777" w:rsidR="00797292" w:rsidRPr="007964CD" w:rsidRDefault="00797292">
      <w:pPr>
        <w:pStyle w:val="Akapitzlist"/>
        <w:numPr>
          <w:ilvl w:val="0"/>
          <w:numId w:val="70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otrzymywania informacji dotyczących organizacji i przebiegu działań projektowych.</w:t>
      </w:r>
    </w:p>
    <w:p w14:paraId="387DE1C1" w14:textId="77777777" w:rsidR="00797292" w:rsidRDefault="00797292">
      <w:pPr>
        <w:numPr>
          <w:ilvl w:val="0"/>
          <w:numId w:val="64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Korzystanie z praw, o których mowa w ust. 1, odbywa się zgodnie z zasadami określonymi dla poszczególnych form wsparcia.</w:t>
      </w:r>
    </w:p>
    <w:p w14:paraId="504A8859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565D9300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39. Obowiązki uczestnika projektu</w:t>
      </w:r>
    </w:p>
    <w:p w14:paraId="5EDD4A94" w14:textId="77777777" w:rsidR="00797292" w:rsidRPr="007964CD" w:rsidRDefault="00797292">
      <w:pPr>
        <w:numPr>
          <w:ilvl w:val="0"/>
          <w:numId w:val="65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Uczestnik projektu zobowiązany jest do:</w:t>
      </w:r>
    </w:p>
    <w:p w14:paraId="6A82F8F6" w14:textId="77777777" w:rsidR="00797292" w:rsidRPr="007964CD" w:rsidRDefault="00797292">
      <w:pPr>
        <w:numPr>
          <w:ilvl w:val="0"/>
          <w:numId w:val="71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przestrzegania postanowień niniejszego Regulaminu;</w:t>
      </w:r>
    </w:p>
    <w:p w14:paraId="3D95F678" w14:textId="77777777" w:rsidR="00797292" w:rsidRPr="007964CD" w:rsidRDefault="00797292">
      <w:pPr>
        <w:numPr>
          <w:ilvl w:val="0"/>
          <w:numId w:val="71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aktywnego uczestnictwa w formach wsparcia, do których został zakwalifikowany;</w:t>
      </w:r>
    </w:p>
    <w:p w14:paraId="3D1D3229" w14:textId="77777777" w:rsidR="00797292" w:rsidRPr="007964CD" w:rsidRDefault="00797292">
      <w:pPr>
        <w:numPr>
          <w:ilvl w:val="0"/>
          <w:numId w:val="71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lastRenderedPageBreak/>
        <w:t>potwierdzania udziału w działaniach projektowych w sposób wymagany przez organizatora danej formy wsparcia;</w:t>
      </w:r>
    </w:p>
    <w:p w14:paraId="241A1D32" w14:textId="77777777" w:rsidR="00797292" w:rsidRPr="007964CD" w:rsidRDefault="00797292">
      <w:pPr>
        <w:numPr>
          <w:ilvl w:val="0"/>
          <w:numId w:val="71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niezwłocznego informowania Centrum Dostępności UKSW o zmianach danych zawartych w dokumentacji projektowej;</w:t>
      </w:r>
    </w:p>
    <w:p w14:paraId="18DED9E3" w14:textId="77777777" w:rsidR="00797292" w:rsidRPr="007964CD" w:rsidRDefault="00797292">
      <w:pPr>
        <w:numPr>
          <w:ilvl w:val="0"/>
          <w:numId w:val="71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przekazywania informacji niezbędnych do monitorowania wskaźników projektu;</w:t>
      </w:r>
    </w:p>
    <w:p w14:paraId="3859A152" w14:textId="77777777" w:rsidR="00797292" w:rsidRPr="007964CD" w:rsidRDefault="00797292">
      <w:pPr>
        <w:numPr>
          <w:ilvl w:val="0"/>
          <w:numId w:val="71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udziału w badaniach ankietowych, ewaluacyjnych lub monitoringowych związanych z realizacją projektu, o ile obowiązek taki wynika z zasad realizacji projektu;</w:t>
      </w:r>
    </w:p>
    <w:p w14:paraId="618EA80B" w14:textId="77777777" w:rsidR="00797292" w:rsidRPr="007964CD" w:rsidRDefault="00797292">
      <w:pPr>
        <w:numPr>
          <w:ilvl w:val="0"/>
          <w:numId w:val="71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współpracy z personelem projektu w zakresie niezbędnym do prawidłowej realizacji działań projektowych.</w:t>
      </w:r>
    </w:p>
    <w:p w14:paraId="38D1A55C" w14:textId="77777777" w:rsidR="00797292" w:rsidRDefault="00797292">
      <w:pPr>
        <w:numPr>
          <w:ilvl w:val="0"/>
          <w:numId w:val="66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Uczestnik projektu zobowiązany jest do informowania Centrum Dostępności UKSW o okolicznościach mogących utrudnić lub uniemożliwić dalszy udział w projekcie.</w:t>
      </w:r>
    </w:p>
    <w:p w14:paraId="5DC17B75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62AA2AD1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40. Potwierdzanie udziału w projekcie</w:t>
      </w:r>
    </w:p>
    <w:p w14:paraId="353982AC" w14:textId="77777777" w:rsidR="00797292" w:rsidRPr="007964CD" w:rsidRDefault="00797292">
      <w:pPr>
        <w:numPr>
          <w:ilvl w:val="0"/>
          <w:numId w:val="6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Uczestnik projektu potwierdza udział w poszczególnych formach wsparcia zgodnie z zasadami określonymi przez organizatora danej formy wsparcia.</w:t>
      </w:r>
    </w:p>
    <w:p w14:paraId="7A56C5CA" w14:textId="77777777" w:rsidR="00797292" w:rsidRPr="007964CD" w:rsidRDefault="00797292">
      <w:pPr>
        <w:numPr>
          <w:ilvl w:val="0"/>
          <w:numId w:val="6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Potwierdzenie udziału może następować w szczególności poprzez:</w:t>
      </w:r>
    </w:p>
    <w:p w14:paraId="6DEED742" w14:textId="77777777" w:rsidR="00797292" w:rsidRPr="007964CD" w:rsidRDefault="00797292">
      <w:pPr>
        <w:numPr>
          <w:ilvl w:val="0"/>
          <w:numId w:val="7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podpis na liście obecności;</w:t>
      </w:r>
    </w:p>
    <w:p w14:paraId="7EC4E8FF" w14:textId="77777777" w:rsidR="00797292" w:rsidRPr="007964CD" w:rsidRDefault="00797292">
      <w:pPr>
        <w:numPr>
          <w:ilvl w:val="0"/>
          <w:numId w:val="7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potwierdzenie udziału w systemie elektronicznym;</w:t>
      </w:r>
    </w:p>
    <w:p w14:paraId="632B7FBD" w14:textId="77777777" w:rsidR="00797292" w:rsidRPr="007964CD" w:rsidRDefault="00797292">
      <w:pPr>
        <w:numPr>
          <w:ilvl w:val="0"/>
          <w:numId w:val="7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wypełnienie wymaganej dokumentacji projektowej;</w:t>
      </w:r>
    </w:p>
    <w:p w14:paraId="16D04E4E" w14:textId="77777777" w:rsidR="00797292" w:rsidRPr="007964CD" w:rsidRDefault="00797292">
      <w:pPr>
        <w:numPr>
          <w:ilvl w:val="0"/>
          <w:numId w:val="7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inne formy dopuszczone przez obowiązujące wytyczne i zasady realizacji projektu.</w:t>
      </w:r>
    </w:p>
    <w:p w14:paraId="5058B53E" w14:textId="77777777" w:rsidR="00797292" w:rsidRDefault="00797292">
      <w:pPr>
        <w:numPr>
          <w:ilvl w:val="0"/>
          <w:numId w:val="6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Dokumenty potwierdzające udział uczestnika w projekcie stanowią podstawę dokumentowania realizacji wskaźników projektu.</w:t>
      </w:r>
    </w:p>
    <w:p w14:paraId="762DDA1F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5815C5DB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41. Zasada równego traktowania uczestników</w:t>
      </w:r>
    </w:p>
    <w:p w14:paraId="5654404B" w14:textId="77777777" w:rsidR="00797292" w:rsidRPr="007964CD" w:rsidRDefault="00797292">
      <w:pPr>
        <w:numPr>
          <w:ilvl w:val="0"/>
          <w:numId w:val="69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Wszyscy uczestnicy projektu korzystają z oferowanych form wsparcia na równych zasadach.</w:t>
      </w:r>
    </w:p>
    <w:p w14:paraId="79336000" w14:textId="77777777" w:rsidR="00797292" w:rsidRPr="007964CD" w:rsidRDefault="00797292">
      <w:pPr>
        <w:numPr>
          <w:ilvl w:val="0"/>
          <w:numId w:val="69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Uczestnikom projektu zapewnia się możliwość udziału w działaniach projektowych z uwzględnieniem zasad dostępności oraz indywidualnych potrzeb wynikających w szczególności z niepełnosprawności lub innych szczególnych potrzeb.</w:t>
      </w:r>
    </w:p>
    <w:p w14:paraId="42F6C946" w14:textId="77777777" w:rsidR="00797292" w:rsidRPr="007964CD" w:rsidRDefault="00797292">
      <w:pPr>
        <w:numPr>
          <w:ilvl w:val="0"/>
          <w:numId w:val="69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Żaden uczestnik projektu nie może być dyskryminowany z przyczyn określonych w § 4 ust. 2 Regulaminu.</w:t>
      </w:r>
    </w:p>
    <w:p w14:paraId="10946437" w14:textId="77777777" w:rsidR="00797292" w:rsidRDefault="00797292" w:rsidP="00797292">
      <w:pPr>
        <w:spacing w:after="0"/>
        <w:rPr>
          <w:b/>
          <w:bCs/>
          <w:sz w:val="22"/>
          <w:szCs w:val="22"/>
        </w:rPr>
      </w:pPr>
    </w:p>
    <w:p w14:paraId="27D54708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 xml:space="preserve">Rozdział IX. </w:t>
      </w:r>
    </w:p>
    <w:p w14:paraId="3C12C876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REZYGNACJA Z UDZIAŁU W PROJEKCIE ORAZ UTRATA STATUSU UCZESTNIKA PROJEKTU</w:t>
      </w:r>
    </w:p>
    <w:p w14:paraId="37A12671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</w:p>
    <w:p w14:paraId="3C4C9325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42. Rezygnacja z udziału w projekcie</w:t>
      </w:r>
    </w:p>
    <w:p w14:paraId="60B5C0F7" w14:textId="77777777" w:rsidR="00797292" w:rsidRPr="007964CD" w:rsidRDefault="00797292">
      <w:pPr>
        <w:numPr>
          <w:ilvl w:val="0"/>
          <w:numId w:val="73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Uczestnik projektu ma prawo do rezygnacji z udziału w projekcie lub w określonej formie wsparcia na każdym etapie realizacji projektu.</w:t>
      </w:r>
    </w:p>
    <w:p w14:paraId="37B8AB5B" w14:textId="77777777" w:rsidR="00797292" w:rsidRPr="007964CD" w:rsidRDefault="00797292">
      <w:pPr>
        <w:numPr>
          <w:ilvl w:val="0"/>
          <w:numId w:val="73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Rezygnacja wymaga złożenia do Centrum Dostępności UKSW informacji o rezygnacji, w formie pisemnej lub elektronicznej.</w:t>
      </w:r>
    </w:p>
    <w:p w14:paraId="4292A3EA" w14:textId="77777777" w:rsidR="00797292" w:rsidRPr="007964CD" w:rsidRDefault="00797292">
      <w:pPr>
        <w:numPr>
          <w:ilvl w:val="0"/>
          <w:numId w:val="73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lastRenderedPageBreak/>
        <w:t>Uczestnik projektu powinien poinformować Centrum Dostępności UKSW o rezygnacji niezwłocznie po zaistnieniu okoliczności uniemożliwiających dalszy udział w projekcie.</w:t>
      </w:r>
    </w:p>
    <w:p w14:paraId="0EA72A64" w14:textId="77777777" w:rsidR="00797292" w:rsidRPr="007964CD" w:rsidRDefault="00797292">
      <w:pPr>
        <w:numPr>
          <w:ilvl w:val="0"/>
          <w:numId w:val="73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 miarę możliwości uczestnik projektu wskazuje przyczynę rezygnacji.</w:t>
      </w:r>
    </w:p>
    <w:p w14:paraId="3E1204C3" w14:textId="77777777" w:rsidR="00797292" w:rsidRDefault="00797292">
      <w:pPr>
        <w:numPr>
          <w:ilvl w:val="0"/>
          <w:numId w:val="73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Rezygnacja uczestnika odnotowywana jest w dokumentacji projektu.</w:t>
      </w:r>
    </w:p>
    <w:p w14:paraId="544D7CCA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3BB923F4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43. Utrata statusu uczestnika projektu</w:t>
      </w:r>
    </w:p>
    <w:p w14:paraId="48A527EC" w14:textId="77777777" w:rsidR="00797292" w:rsidRPr="007964CD" w:rsidRDefault="00797292">
      <w:pPr>
        <w:numPr>
          <w:ilvl w:val="0"/>
          <w:numId w:val="74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Uczestnik może zostać skreślony z listy uczestników projektu w przypadku:</w:t>
      </w:r>
    </w:p>
    <w:p w14:paraId="02F9723D" w14:textId="77777777" w:rsidR="00797292" w:rsidRPr="007964CD" w:rsidRDefault="00797292">
      <w:pPr>
        <w:numPr>
          <w:ilvl w:val="0"/>
          <w:numId w:val="7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złożenia rezygnacji z udziału w projekcie;</w:t>
      </w:r>
    </w:p>
    <w:p w14:paraId="36A0380C" w14:textId="77777777" w:rsidR="00797292" w:rsidRPr="007964CD" w:rsidRDefault="00797292">
      <w:pPr>
        <w:numPr>
          <w:ilvl w:val="0"/>
          <w:numId w:val="7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podania w dokumentacji rekrutacyjnej danych niezgodnych ze stanem faktycznym;</w:t>
      </w:r>
    </w:p>
    <w:p w14:paraId="3B92EC71" w14:textId="77777777" w:rsidR="00797292" w:rsidRPr="007964CD" w:rsidRDefault="00797292">
      <w:pPr>
        <w:numPr>
          <w:ilvl w:val="0"/>
          <w:numId w:val="7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naruszenia postanowień niniejszego Regulaminu;</w:t>
      </w:r>
    </w:p>
    <w:p w14:paraId="0E8591DB" w14:textId="77777777" w:rsidR="00797292" w:rsidRPr="007964CD" w:rsidRDefault="00797292">
      <w:pPr>
        <w:numPr>
          <w:ilvl w:val="0"/>
          <w:numId w:val="7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utraty statusu osoby należącej do grupy docelowej projektu;</w:t>
      </w:r>
    </w:p>
    <w:p w14:paraId="35393A21" w14:textId="77777777" w:rsidR="00797292" w:rsidRPr="007964CD" w:rsidRDefault="00797292">
      <w:pPr>
        <w:numPr>
          <w:ilvl w:val="0"/>
          <w:numId w:val="7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odmowy przekazania danych lub dokumentów niezbędnych do realizacji projektu, jeżeli obowiązek ich przekazania wynika z przepisów prawa, wytycznych programu lub zasad realizacji projektu;</w:t>
      </w:r>
    </w:p>
    <w:p w14:paraId="6F77C6F9" w14:textId="77777777" w:rsidR="00797292" w:rsidRPr="007964CD" w:rsidRDefault="00797292">
      <w:pPr>
        <w:numPr>
          <w:ilvl w:val="0"/>
          <w:numId w:val="7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innych okoliczności uniemożliwiających dalszy udział w projekcie.</w:t>
      </w:r>
    </w:p>
    <w:p w14:paraId="61192721" w14:textId="77777777" w:rsidR="00797292" w:rsidRPr="007964CD" w:rsidRDefault="00797292">
      <w:pPr>
        <w:numPr>
          <w:ilvl w:val="0"/>
          <w:numId w:val="75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Decyzję o skreśleniu uczestnika z listy uczestników projektu podejmuje Kierownik Projektu na wniosek Centrum Dostępności UKSW lub Zespołu ds. Rekrutacji.</w:t>
      </w:r>
    </w:p>
    <w:p w14:paraId="1CFF13C1" w14:textId="77777777" w:rsidR="00797292" w:rsidRDefault="00797292">
      <w:pPr>
        <w:numPr>
          <w:ilvl w:val="0"/>
          <w:numId w:val="75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Informacja o skreśleniu uczestnika przekazywana jest uczestnikowi za pośrednictwem poczty elektronicznej lub w inny skuteczny sposób.</w:t>
      </w:r>
    </w:p>
    <w:p w14:paraId="00A582C6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6896871F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44. Zwolnienie miejsca w projekcie</w:t>
      </w:r>
    </w:p>
    <w:p w14:paraId="71CA9C02" w14:textId="77777777" w:rsidR="00797292" w:rsidRPr="007964CD" w:rsidRDefault="00797292">
      <w:pPr>
        <w:numPr>
          <w:ilvl w:val="0"/>
          <w:numId w:val="76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 przypadku rezygnacji uczestnika projektu, skreślenia go z listy uczestników lub niepodjęcia udziału w danej formie wsparcia, miejsce może zostać przyznane kolejnej osobie z listy rezerwowej.</w:t>
      </w:r>
    </w:p>
    <w:p w14:paraId="04CFE5AD" w14:textId="77777777" w:rsidR="00797292" w:rsidRPr="007964CD" w:rsidRDefault="00797292">
      <w:pPr>
        <w:numPr>
          <w:ilvl w:val="0"/>
          <w:numId w:val="76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Włączenie osoby z listy rezerwowej następuje zgodnie z kolejnością ustaloną na liście rezerwowej.</w:t>
      </w:r>
    </w:p>
    <w:p w14:paraId="36AAD585" w14:textId="77777777" w:rsidR="00797292" w:rsidRPr="007964CD" w:rsidRDefault="00797292">
      <w:pPr>
        <w:numPr>
          <w:ilvl w:val="0"/>
          <w:numId w:val="76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 przypadku wyczerpania listy rezerwowej Zespół ds. Rekrutacji może zakwalifikować uczestników w ramach kolejnego cyklu rekrutacyjnego.</w:t>
      </w:r>
    </w:p>
    <w:p w14:paraId="52CE2795" w14:textId="77777777" w:rsidR="00797292" w:rsidRDefault="00797292">
      <w:pPr>
        <w:numPr>
          <w:ilvl w:val="0"/>
          <w:numId w:val="76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Włączenie nowego uczestnika do projektu powinno następować z uwzględnieniem możliwości osiągnięcia celów i wskaźników projektu.</w:t>
      </w:r>
    </w:p>
    <w:p w14:paraId="49D157EB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7F26B593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45. Zachowanie wskaźników projektu</w:t>
      </w:r>
    </w:p>
    <w:p w14:paraId="0B10B520" w14:textId="77777777" w:rsidR="00797292" w:rsidRPr="007964CD" w:rsidRDefault="00797292">
      <w:pPr>
        <w:numPr>
          <w:ilvl w:val="0"/>
          <w:numId w:val="7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Centrum Dostępności UKSW monitoruje poziom realizacji wskaźników projektu związanych z uczestnictwem w projekcie.</w:t>
      </w:r>
    </w:p>
    <w:p w14:paraId="1B0155AF" w14:textId="77777777" w:rsidR="00797292" w:rsidRPr="007964CD" w:rsidRDefault="00797292">
      <w:pPr>
        <w:numPr>
          <w:ilvl w:val="0"/>
          <w:numId w:val="7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 przypadku wystąpienia ryzyka nieosiągnięcia wskaźników projektu mogą zostać podjęte dodatkowe działania rekrutacyjne lub informacyjne zgodnie z zasadami określonymi w niniejszym Regulaminie.</w:t>
      </w:r>
    </w:p>
    <w:p w14:paraId="1D40D1E0" w14:textId="77777777" w:rsidR="00797292" w:rsidRPr="007964CD" w:rsidRDefault="00797292">
      <w:pPr>
        <w:numPr>
          <w:ilvl w:val="0"/>
          <w:numId w:val="7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Działania, o których mowa w ust. 2, realizowane są z poszanowaniem zasad równości szans, niedyskryminacji oraz dostępności.</w:t>
      </w:r>
    </w:p>
    <w:p w14:paraId="5AC033CC" w14:textId="77777777" w:rsidR="00797292" w:rsidRPr="007964CD" w:rsidRDefault="00797292">
      <w:pPr>
        <w:numPr>
          <w:ilvl w:val="0"/>
          <w:numId w:val="7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lastRenderedPageBreak/>
        <w:t>Postanowienia niniejszego rozdziału stosuje się odpowiednio do wszystkich form wsparcia realizowanych w projekcie.</w:t>
      </w:r>
    </w:p>
    <w:p w14:paraId="1A900682" w14:textId="77777777" w:rsidR="00797292" w:rsidRDefault="00797292" w:rsidP="00797292">
      <w:pPr>
        <w:spacing w:after="0"/>
        <w:rPr>
          <w:b/>
          <w:bCs/>
          <w:sz w:val="22"/>
          <w:szCs w:val="22"/>
        </w:rPr>
      </w:pPr>
    </w:p>
    <w:p w14:paraId="22566433" w14:textId="77777777" w:rsidR="00797292" w:rsidRDefault="00797292" w:rsidP="00797292">
      <w:pPr>
        <w:spacing w:after="0"/>
        <w:rPr>
          <w:b/>
          <w:bCs/>
          <w:sz w:val="22"/>
          <w:szCs w:val="22"/>
        </w:rPr>
      </w:pPr>
    </w:p>
    <w:p w14:paraId="674EAA21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Rozdział X.</w:t>
      </w:r>
    </w:p>
    <w:p w14:paraId="4FE19745" w14:textId="77777777" w:rsidR="00797292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 xml:space="preserve"> POSTANOWIENIA KOŃCOWE</w:t>
      </w:r>
    </w:p>
    <w:p w14:paraId="1C74FF65" w14:textId="77777777" w:rsidR="00797292" w:rsidRPr="007964CD" w:rsidRDefault="00797292" w:rsidP="00797292">
      <w:pPr>
        <w:spacing w:after="0"/>
        <w:rPr>
          <w:b/>
          <w:bCs/>
          <w:sz w:val="22"/>
          <w:szCs w:val="22"/>
        </w:rPr>
      </w:pPr>
    </w:p>
    <w:p w14:paraId="4F768A8D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46. Interpretacja Regulaminu</w:t>
      </w:r>
    </w:p>
    <w:p w14:paraId="11AE1A4B" w14:textId="77777777" w:rsidR="00797292" w:rsidRPr="007964CD" w:rsidRDefault="00797292">
      <w:pPr>
        <w:numPr>
          <w:ilvl w:val="0"/>
          <w:numId w:val="80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Regulamin określa zasady rekrutacji uczestników do projektu „UKSW – Uczelnia jeszcze bardziej dostępna”.</w:t>
      </w:r>
    </w:p>
    <w:p w14:paraId="5F336545" w14:textId="77777777" w:rsidR="00797292" w:rsidRPr="007964CD" w:rsidRDefault="00797292">
      <w:pPr>
        <w:numPr>
          <w:ilvl w:val="0"/>
          <w:numId w:val="80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 sprawach nieuregulowanych w niniejszym Regulaminie zastosowanie mają:</w:t>
      </w:r>
    </w:p>
    <w:p w14:paraId="51C0E07B" w14:textId="77777777" w:rsidR="00797292" w:rsidRPr="007964CD" w:rsidRDefault="00797292">
      <w:pPr>
        <w:numPr>
          <w:ilvl w:val="0"/>
          <w:numId w:val="8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postanowienia umowy o dofinansowanie projektu;</w:t>
      </w:r>
    </w:p>
    <w:p w14:paraId="6F70B568" w14:textId="77777777" w:rsidR="00797292" w:rsidRPr="007964CD" w:rsidRDefault="00797292">
      <w:pPr>
        <w:numPr>
          <w:ilvl w:val="0"/>
          <w:numId w:val="8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właściwe wytyczne dotyczące realizacji projektów finansowanych ze środków Programu Fundusze Europejskie dla Rozwoju Społecznego;</w:t>
      </w:r>
    </w:p>
    <w:p w14:paraId="51EC581B" w14:textId="77777777" w:rsidR="00797292" w:rsidRPr="007964CD" w:rsidRDefault="00797292">
      <w:pPr>
        <w:numPr>
          <w:ilvl w:val="0"/>
          <w:numId w:val="87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powszechnie obowiązujące przepisy prawa krajowego i unijnego.</w:t>
      </w:r>
    </w:p>
    <w:p w14:paraId="72FCF16D" w14:textId="77777777" w:rsidR="00797292" w:rsidRPr="007964CD" w:rsidRDefault="00797292">
      <w:pPr>
        <w:numPr>
          <w:ilvl w:val="0"/>
          <w:numId w:val="81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Interpretacja postanowień Regulaminu należy do Kierownika Projektu.</w:t>
      </w:r>
    </w:p>
    <w:p w14:paraId="6CC6D8D5" w14:textId="77777777" w:rsidR="00797292" w:rsidRPr="007964CD" w:rsidRDefault="00797292" w:rsidP="00797292">
      <w:pPr>
        <w:spacing w:after="0"/>
        <w:ind w:left="720"/>
        <w:rPr>
          <w:b/>
          <w:bCs/>
          <w:sz w:val="22"/>
          <w:szCs w:val="22"/>
        </w:rPr>
      </w:pPr>
    </w:p>
    <w:p w14:paraId="2379557F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47. Zmiany Regulaminu</w:t>
      </w:r>
    </w:p>
    <w:p w14:paraId="00D1B531" w14:textId="77777777" w:rsidR="00797292" w:rsidRPr="007964CD" w:rsidRDefault="00797292">
      <w:pPr>
        <w:numPr>
          <w:ilvl w:val="0"/>
          <w:numId w:val="8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UKSW zastrzega sobie prawo do wprowadzania zmian w niniejszym Regulaminie.</w:t>
      </w:r>
    </w:p>
    <w:p w14:paraId="0820DA4B" w14:textId="77777777" w:rsidR="00797292" w:rsidRPr="007964CD" w:rsidRDefault="00797292">
      <w:pPr>
        <w:numPr>
          <w:ilvl w:val="0"/>
          <w:numId w:val="82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Zmiany Regulaminu mogą być dokonywane w szczególności w przypadku:</w:t>
      </w:r>
    </w:p>
    <w:p w14:paraId="6F631948" w14:textId="77777777" w:rsidR="00797292" w:rsidRPr="007964CD" w:rsidRDefault="00797292">
      <w:pPr>
        <w:numPr>
          <w:ilvl w:val="0"/>
          <w:numId w:val="8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zmiany przepisów prawa mających wpływ na realizację projektu;</w:t>
      </w:r>
    </w:p>
    <w:p w14:paraId="47CDC0AD" w14:textId="77777777" w:rsidR="00797292" w:rsidRPr="007964CD" w:rsidRDefault="00797292">
      <w:pPr>
        <w:numPr>
          <w:ilvl w:val="0"/>
          <w:numId w:val="8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zmiany wytycznych, zaleceń lub interpretacji instytucji nadzorujących realizację projektu;</w:t>
      </w:r>
    </w:p>
    <w:p w14:paraId="3B658317" w14:textId="77777777" w:rsidR="00797292" w:rsidRPr="007964CD" w:rsidRDefault="00797292">
      <w:pPr>
        <w:numPr>
          <w:ilvl w:val="0"/>
          <w:numId w:val="8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zmiany postanowień umowy o dofinansowanie projektu;</w:t>
      </w:r>
    </w:p>
    <w:p w14:paraId="4062E5D1" w14:textId="77777777" w:rsidR="00797292" w:rsidRPr="007964CD" w:rsidRDefault="00797292">
      <w:pPr>
        <w:numPr>
          <w:ilvl w:val="0"/>
          <w:numId w:val="88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konieczności usprawnienia procesu rekrutacji lub zapewnienia prawidłowej realizacji projektu.</w:t>
      </w:r>
    </w:p>
    <w:p w14:paraId="2D176250" w14:textId="77777777" w:rsidR="00797292" w:rsidRPr="007964CD" w:rsidRDefault="00797292">
      <w:pPr>
        <w:numPr>
          <w:ilvl w:val="0"/>
          <w:numId w:val="83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Zmiany Regulaminu nie mogą naruszać praw nabytych uczestników projektu.</w:t>
      </w:r>
    </w:p>
    <w:p w14:paraId="7523534D" w14:textId="77777777" w:rsidR="00797292" w:rsidRPr="007964CD" w:rsidRDefault="00797292">
      <w:pPr>
        <w:numPr>
          <w:ilvl w:val="0"/>
          <w:numId w:val="83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Informacja o zmianie Regulaminu publikowana jest w sposób analogiczny do publikacji Regulaminu.</w:t>
      </w:r>
    </w:p>
    <w:p w14:paraId="673FB2AC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11B65A83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48. Publikacja Regulaminu</w:t>
      </w:r>
    </w:p>
    <w:p w14:paraId="1BBB07E4" w14:textId="77777777" w:rsidR="00797292" w:rsidRPr="007964CD" w:rsidRDefault="00797292">
      <w:pPr>
        <w:numPr>
          <w:ilvl w:val="0"/>
          <w:numId w:val="84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Regulamin udostępniany jest na stronie internetowej projektu oraz stronie internetowej UKSW.</w:t>
      </w:r>
    </w:p>
    <w:p w14:paraId="712A876C" w14:textId="77777777" w:rsidR="00797292" w:rsidRPr="007964CD" w:rsidRDefault="00797292">
      <w:pPr>
        <w:numPr>
          <w:ilvl w:val="0"/>
          <w:numId w:val="84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Regulamin dostępny jest również w Centrum Dostępności UKSW.</w:t>
      </w:r>
    </w:p>
    <w:p w14:paraId="079A3306" w14:textId="77777777" w:rsidR="00797292" w:rsidRPr="007964CD" w:rsidRDefault="00797292">
      <w:pPr>
        <w:numPr>
          <w:ilvl w:val="0"/>
          <w:numId w:val="84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Na wniosek osoby zainteresowanej udziałem w projekcie Regulamin może zostać udostępniony w formie dostosowanej do indywidualnych potrzeb odbiorcy, zgodnie z zasadami dostępności obowiązującymi na Uczelni.</w:t>
      </w:r>
    </w:p>
    <w:p w14:paraId="41A4192A" w14:textId="77777777" w:rsidR="00797292" w:rsidRPr="007964CD" w:rsidRDefault="00797292" w:rsidP="00797292">
      <w:pPr>
        <w:spacing w:after="0"/>
        <w:ind w:left="720"/>
        <w:rPr>
          <w:b/>
          <w:bCs/>
          <w:sz w:val="22"/>
          <w:szCs w:val="22"/>
        </w:rPr>
      </w:pPr>
    </w:p>
    <w:p w14:paraId="4F662BA3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49. Ochrona danych osobowych</w:t>
      </w:r>
    </w:p>
    <w:p w14:paraId="1DA4DBB7" w14:textId="77777777" w:rsidR="00797292" w:rsidRPr="007964CD" w:rsidRDefault="00797292">
      <w:pPr>
        <w:numPr>
          <w:ilvl w:val="0"/>
          <w:numId w:val="85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lastRenderedPageBreak/>
        <w:t>Dane osobowe kandydatów i uczestników projektu przetwarzane są zgodnie z obowiązującymi przepisami prawa oraz zasadami realizacji projektu.</w:t>
      </w:r>
    </w:p>
    <w:p w14:paraId="588DCA9B" w14:textId="77777777" w:rsidR="00797292" w:rsidRPr="007964CD" w:rsidRDefault="00797292">
      <w:pPr>
        <w:numPr>
          <w:ilvl w:val="0"/>
          <w:numId w:val="85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Szczegółowe informacje dotyczące przetwarzania danych osobowych przekazywane są kandydatom i uczestnikom projektu w odrębnych dokumentach informacyjnych.</w:t>
      </w:r>
    </w:p>
    <w:p w14:paraId="52A26EF4" w14:textId="77777777" w:rsidR="00797292" w:rsidRPr="007964CD" w:rsidRDefault="00797292" w:rsidP="00797292">
      <w:pPr>
        <w:spacing w:after="0"/>
        <w:ind w:left="720"/>
        <w:rPr>
          <w:b/>
          <w:bCs/>
          <w:sz w:val="22"/>
          <w:szCs w:val="22"/>
        </w:rPr>
      </w:pPr>
    </w:p>
    <w:p w14:paraId="3C876DE4" w14:textId="77777777" w:rsidR="00797292" w:rsidRPr="007964CD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7964CD">
        <w:rPr>
          <w:b/>
          <w:bCs/>
          <w:sz w:val="22"/>
          <w:szCs w:val="22"/>
        </w:rPr>
        <w:t>§ 50. Wejście w życie Regulaminu</w:t>
      </w:r>
    </w:p>
    <w:p w14:paraId="328FA935" w14:textId="77777777" w:rsidR="00797292" w:rsidRPr="007964CD" w:rsidRDefault="00797292">
      <w:pPr>
        <w:numPr>
          <w:ilvl w:val="0"/>
          <w:numId w:val="86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Regulamin wchodzi w życie z dniem zatwierdzenia przez Kierownika Projektu.</w:t>
      </w:r>
    </w:p>
    <w:p w14:paraId="4C5B26E0" w14:textId="77777777" w:rsidR="00797292" w:rsidRPr="007964CD" w:rsidRDefault="00797292">
      <w:pPr>
        <w:numPr>
          <w:ilvl w:val="0"/>
          <w:numId w:val="86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Regulamin obowiązuje przez cały okres realizacji projektu lub do czasu wprowadzenia nowej wersji Regulaminu.</w:t>
      </w:r>
    </w:p>
    <w:p w14:paraId="5FEF4A4C" w14:textId="77777777" w:rsidR="00797292" w:rsidRDefault="00797292">
      <w:pPr>
        <w:numPr>
          <w:ilvl w:val="0"/>
          <w:numId w:val="86"/>
        </w:numPr>
        <w:spacing w:after="0"/>
        <w:rPr>
          <w:sz w:val="22"/>
          <w:szCs w:val="22"/>
        </w:rPr>
      </w:pPr>
      <w:r w:rsidRPr="007964CD">
        <w:rPr>
          <w:sz w:val="22"/>
          <w:szCs w:val="22"/>
        </w:rPr>
        <w:t>Regulamin stosuje się do wszystkich procesów rekrutacyjnych prowadzonych po dniu jego wejścia w życie.</w:t>
      </w:r>
    </w:p>
    <w:p w14:paraId="7A02272A" w14:textId="77777777" w:rsidR="00797292" w:rsidRPr="007964CD" w:rsidRDefault="00797292" w:rsidP="00797292">
      <w:pPr>
        <w:spacing w:after="0"/>
        <w:ind w:left="720"/>
        <w:rPr>
          <w:sz w:val="22"/>
          <w:szCs w:val="22"/>
        </w:rPr>
      </w:pPr>
    </w:p>
    <w:p w14:paraId="3FA56321" w14:textId="77777777" w:rsidR="00797292" w:rsidRPr="009E741B" w:rsidRDefault="00797292" w:rsidP="00797292">
      <w:pPr>
        <w:spacing w:after="0"/>
        <w:jc w:val="center"/>
        <w:rPr>
          <w:b/>
          <w:bCs/>
          <w:sz w:val="22"/>
          <w:szCs w:val="22"/>
        </w:rPr>
      </w:pPr>
      <w:r w:rsidRPr="009E741B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51</w:t>
      </w:r>
      <w:r w:rsidRPr="009E741B">
        <w:rPr>
          <w:b/>
          <w:bCs/>
          <w:sz w:val="22"/>
          <w:szCs w:val="22"/>
        </w:rPr>
        <w:t>. Załączniki do Regulaminu</w:t>
      </w:r>
    </w:p>
    <w:p w14:paraId="46D8BFFB" w14:textId="77777777" w:rsidR="00797292" w:rsidRPr="009E741B" w:rsidRDefault="00797292">
      <w:pPr>
        <w:numPr>
          <w:ilvl w:val="0"/>
          <w:numId w:val="89"/>
        </w:numPr>
        <w:spacing w:after="0"/>
        <w:rPr>
          <w:sz w:val="22"/>
          <w:szCs w:val="22"/>
        </w:rPr>
      </w:pPr>
      <w:r w:rsidRPr="009E741B">
        <w:rPr>
          <w:sz w:val="22"/>
          <w:szCs w:val="22"/>
        </w:rPr>
        <w:t>Integralną część Regulaminu stanowią następujące załączniki:</w:t>
      </w:r>
    </w:p>
    <w:p w14:paraId="0449D59B" w14:textId="77777777" w:rsidR="00797292" w:rsidRPr="009E741B" w:rsidRDefault="00797292">
      <w:pPr>
        <w:numPr>
          <w:ilvl w:val="0"/>
          <w:numId w:val="91"/>
        </w:numPr>
        <w:spacing w:after="0"/>
        <w:rPr>
          <w:sz w:val="22"/>
          <w:szCs w:val="22"/>
          <w:highlight w:val="yellow"/>
        </w:rPr>
      </w:pPr>
      <w:r w:rsidRPr="009E741B">
        <w:rPr>
          <w:sz w:val="22"/>
          <w:szCs w:val="22"/>
          <w:highlight w:val="yellow"/>
        </w:rPr>
        <w:t>Załącznik nr 1 – Formularz zgłoszeniowy do projektu;</w:t>
      </w:r>
    </w:p>
    <w:p w14:paraId="1F94517C" w14:textId="77777777" w:rsidR="00797292" w:rsidRPr="009E741B" w:rsidRDefault="00797292">
      <w:pPr>
        <w:numPr>
          <w:ilvl w:val="0"/>
          <w:numId w:val="91"/>
        </w:numPr>
        <w:spacing w:after="0"/>
        <w:rPr>
          <w:sz w:val="22"/>
          <w:szCs w:val="22"/>
          <w:highlight w:val="yellow"/>
        </w:rPr>
      </w:pPr>
      <w:r w:rsidRPr="009E741B">
        <w:rPr>
          <w:sz w:val="22"/>
          <w:szCs w:val="22"/>
          <w:highlight w:val="yellow"/>
        </w:rPr>
        <w:t>Załącznik nr 2 – Klauzula informacyjna dotycząca przetwarzania danych osobowych (RODO);</w:t>
      </w:r>
    </w:p>
    <w:p w14:paraId="1806C20A" w14:textId="77777777" w:rsidR="00797292" w:rsidRPr="009E741B" w:rsidRDefault="00797292">
      <w:pPr>
        <w:numPr>
          <w:ilvl w:val="0"/>
          <w:numId w:val="91"/>
        </w:numPr>
        <w:spacing w:after="0"/>
        <w:rPr>
          <w:sz w:val="22"/>
          <w:szCs w:val="22"/>
          <w:highlight w:val="yellow"/>
        </w:rPr>
      </w:pPr>
      <w:r w:rsidRPr="009E741B">
        <w:rPr>
          <w:sz w:val="22"/>
          <w:szCs w:val="22"/>
          <w:highlight w:val="yellow"/>
        </w:rPr>
        <w:t>Załącznik nr 3 – Karta oceny formularza zgłoszeniowego.</w:t>
      </w:r>
    </w:p>
    <w:p w14:paraId="564EB1C1" w14:textId="77777777" w:rsidR="00797292" w:rsidRPr="009E741B" w:rsidRDefault="00797292">
      <w:pPr>
        <w:numPr>
          <w:ilvl w:val="0"/>
          <w:numId w:val="90"/>
        </w:numPr>
        <w:spacing w:after="0"/>
        <w:rPr>
          <w:sz w:val="22"/>
          <w:szCs w:val="22"/>
        </w:rPr>
      </w:pPr>
      <w:r w:rsidRPr="009E741B">
        <w:rPr>
          <w:sz w:val="22"/>
          <w:szCs w:val="22"/>
        </w:rPr>
        <w:t>Dokumenty, o których mowa w ust. 1, obowiązują w brzmieniu zatwierdzonym przez Kierownika Projektu.</w:t>
      </w:r>
    </w:p>
    <w:p w14:paraId="240614D4" w14:textId="77777777" w:rsidR="00797292" w:rsidRPr="009E741B" w:rsidRDefault="00797292">
      <w:pPr>
        <w:numPr>
          <w:ilvl w:val="0"/>
          <w:numId w:val="90"/>
        </w:numPr>
        <w:spacing w:after="0"/>
        <w:rPr>
          <w:sz w:val="22"/>
          <w:szCs w:val="22"/>
        </w:rPr>
      </w:pPr>
      <w:r w:rsidRPr="009E741B">
        <w:rPr>
          <w:sz w:val="22"/>
          <w:szCs w:val="22"/>
        </w:rPr>
        <w:t>Aktualne wzory załączników udostępniane są przez Centrum Dostępności UKSW.</w:t>
      </w:r>
    </w:p>
    <w:p w14:paraId="1859C915" w14:textId="77777777" w:rsidR="00797292" w:rsidRPr="009E741B" w:rsidRDefault="00797292">
      <w:pPr>
        <w:numPr>
          <w:ilvl w:val="0"/>
          <w:numId w:val="90"/>
        </w:numPr>
        <w:spacing w:after="0"/>
        <w:rPr>
          <w:sz w:val="22"/>
          <w:szCs w:val="22"/>
        </w:rPr>
      </w:pPr>
      <w:r w:rsidRPr="009E741B">
        <w:rPr>
          <w:sz w:val="22"/>
          <w:szCs w:val="22"/>
        </w:rPr>
        <w:t>Zmiana wzorów załączników wynikająca ze zmian przepisów prawa, wytycznych programu Fundusze Europejskie dla Rozwoju Społecznego lub potrzeb prawidłowej realizacji projektu nie stanowi zmiany Regulaminu, o ile nie wpływa na prawa i obowiązki kandydatów lub uczestników projektu.</w:t>
      </w:r>
    </w:p>
    <w:p w14:paraId="4783E9B8" w14:textId="77777777" w:rsidR="00797292" w:rsidRPr="00C338EE" w:rsidRDefault="00797292" w:rsidP="00797292">
      <w:pPr>
        <w:spacing w:after="0"/>
        <w:rPr>
          <w:b/>
          <w:bCs/>
          <w:sz w:val="22"/>
          <w:szCs w:val="22"/>
        </w:rPr>
      </w:pPr>
    </w:p>
    <w:p w14:paraId="7B568BB4" w14:textId="77777777" w:rsidR="00471857" w:rsidRPr="00797292" w:rsidRDefault="00471857" w:rsidP="00797292"/>
    <w:sectPr w:rsidR="00471857" w:rsidRPr="00797292" w:rsidSect="00B622AE">
      <w:headerReference w:type="default" r:id="rId8"/>
      <w:footerReference w:type="default" r:id="rId9"/>
      <w:pgSz w:w="11906" w:h="16838"/>
      <w:pgMar w:top="2410" w:right="1274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A97C" w14:textId="77777777" w:rsidR="00D137D4" w:rsidRDefault="00D137D4" w:rsidP="00E35D05">
      <w:pPr>
        <w:spacing w:after="0" w:line="240" w:lineRule="auto"/>
      </w:pPr>
      <w:r>
        <w:separator/>
      </w:r>
    </w:p>
  </w:endnote>
  <w:endnote w:type="continuationSeparator" w:id="0">
    <w:p w14:paraId="24DD4FB1" w14:textId="77777777" w:rsidR="00D137D4" w:rsidRDefault="00D137D4" w:rsidP="00E3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693538"/>
      <w:docPartObj>
        <w:docPartGallery w:val="Page Numbers (Bottom of Page)"/>
        <w:docPartUnique/>
      </w:docPartObj>
    </w:sdtPr>
    <w:sdtContent>
      <w:sdt>
        <w:sdtPr>
          <w:id w:val="-1781100644"/>
          <w:docPartObj>
            <w:docPartGallery w:val="Page Numbers (Bottom of Page)"/>
            <w:docPartUnique/>
          </w:docPartObj>
        </w:sdtPr>
        <w:sdtContent>
          <w:p w14:paraId="7A92EE5C" w14:textId="7389BF8B" w:rsidR="00E35D05" w:rsidRDefault="00B622AE" w:rsidP="00E35D05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30E59CF" wp14:editId="7753761E">
                  <wp:simplePos x="0" y="0"/>
                  <wp:positionH relativeFrom="margin">
                    <wp:posOffset>4983495</wp:posOffset>
                  </wp:positionH>
                  <wp:positionV relativeFrom="paragraph">
                    <wp:posOffset>175260</wp:posOffset>
                  </wp:positionV>
                  <wp:extent cx="628650" cy="572770"/>
                  <wp:effectExtent l="0" t="0" r="0" b="17780"/>
                  <wp:wrapSquare wrapText="bothSides"/>
                  <wp:docPr id="1959723233" name="Obraz 2" descr="Obraz zawierający rysowanie, clipart, Grafika, szkic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07692" name="Obraz 2" descr="Obraz zawierający rysowanie, clipart, Grafika, szkic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22AE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92A6D6B" wp14:editId="58CF9B5E">
                      <wp:simplePos x="0" y="0"/>
                      <wp:positionH relativeFrom="rightMargin">
                        <wp:posOffset>135890</wp:posOffset>
                      </wp:positionH>
                      <wp:positionV relativeFrom="margin">
                        <wp:posOffset>6702233</wp:posOffset>
                      </wp:positionV>
                      <wp:extent cx="510540" cy="2183130"/>
                      <wp:effectExtent l="0" t="0" r="3810" b="0"/>
                      <wp:wrapNone/>
                      <wp:docPr id="49252738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183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B45D4B" w14:textId="77777777" w:rsidR="00B622AE" w:rsidRDefault="00B622AE">
                                  <w:pPr>
                                    <w:pStyle w:val="Stopka"/>
                                    <w:rPr>
                                      <w:rFonts w:asciiTheme="majorHAnsi" w:eastAsiaTheme="majorEastAsia" w:hAnsiTheme="majorHAnsi" w:cstheme="majorBidi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Strona</w:t>
                                  </w:r>
                                  <w:r>
                                    <w:rPr>
                                      <w:rFonts w:eastAsiaTheme="minorEastAsia" w:cs="Times New Roman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4"/>
                                      <w:szCs w:val="44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4"/>
                                      <w:szCs w:val="4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A6D6B" id="Prostokąt 1" o:spid="_x0000_s1026" style="position:absolute;left:0;text-align:left;margin-left:10.7pt;margin-top:527.75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" o:allowincell="f" filled="f" stroked="f">
                      <v:textbox style="layout-flow:vertical;mso-layout-flow-alt:bottom-to-top;mso-fit-shape-to-text:t">
                        <w:txbxContent>
                          <w:p w14:paraId="0BB45D4B" w14:textId="77777777" w:rsidR="00B622AE" w:rsidRDefault="00B622AE">
                            <w:pPr>
                              <w:pStyle w:val="Stopka"/>
                              <w:rPr>
                                <w:rFonts w:asciiTheme="majorHAnsi" w:eastAsiaTheme="majorEastAsia" w:hAnsiTheme="majorHAns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</w:rPr>
                              <w:t>Strona</w:t>
                            </w:r>
                            <w:r>
                              <w:rPr>
                                <w:rFonts w:eastAsiaTheme="minorEastAsia" w:cs="Times New Roman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rFonts w:eastAsiaTheme="minorEastAsia" w:cs="Times New Roman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E35D05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101BEC3" wp14:editId="0408FA26">
                  <wp:simplePos x="0" y="0"/>
                  <wp:positionH relativeFrom="margin">
                    <wp:posOffset>-328295</wp:posOffset>
                  </wp:positionH>
                  <wp:positionV relativeFrom="paragraph">
                    <wp:posOffset>101718</wp:posOffset>
                  </wp:positionV>
                  <wp:extent cx="2762250" cy="692150"/>
                  <wp:effectExtent l="0" t="0" r="0" b="0"/>
                  <wp:wrapTight wrapText="bothSides">
                    <wp:wrapPolygon edited="0">
                      <wp:start x="1937" y="1783"/>
                      <wp:lineTo x="1043" y="5350"/>
                      <wp:lineTo x="447" y="8917"/>
                      <wp:lineTo x="596" y="13079"/>
                      <wp:lineTo x="1788" y="17835"/>
                      <wp:lineTo x="1937" y="19024"/>
                      <wp:lineTo x="3128" y="19024"/>
                      <wp:lineTo x="9981" y="17835"/>
                      <wp:lineTo x="16386" y="15457"/>
                      <wp:lineTo x="16237" y="12484"/>
                      <wp:lineTo x="21153" y="12484"/>
                      <wp:lineTo x="20706" y="5350"/>
                      <wp:lineTo x="3426" y="1783"/>
                      <wp:lineTo x="1937" y="1783"/>
                    </wp:wrapPolygon>
                  </wp:wrapTight>
                  <wp:docPr id="875278932" name="Obraz 3" descr="Obraz zawierający tekst, zrzut ekranu, Czcionka, Grafi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81805" name="Obraz 3" descr="Obraz zawierający tekst, zrzut ekranu, Czcionka, Grafik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  <w:p w14:paraId="244A0F54" w14:textId="65882C0A" w:rsidR="00E35D05" w:rsidRDefault="00E35D05" w:rsidP="00E35D05">
        <w:pPr>
          <w:pStyle w:val="Stopka"/>
          <w:tabs>
            <w:tab w:val="clear" w:pos="9072"/>
          </w:tabs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11FC02C" wp14:editId="03285936">
                  <wp:simplePos x="0" y="0"/>
                  <wp:positionH relativeFrom="column">
                    <wp:posOffset>2441826</wp:posOffset>
                  </wp:positionH>
                  <wp:positionV relativeFrom="paragraph">
                    <wp:posOffset>16067</wp:posOffset>
                  </wp:positionV>
                  <wp:extent cx="2543175" cy="532765"/>
                  <wp:effectExtent l="0" t="0" r="0" b="635"/>
                  <wp:wrapNone/>
                  <wp:docPr id="695283734" name="Pole tekstow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543175" cy="532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B4E5BA" w14:textId="77777777" w:rsidR="00E35D05" w:rsidRPr="00BE71D3" w:rsidRDefault="00E35D05" w:rsidP="00E35D05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BE71D3">
                                <w:rPr>
                                  <w:rFonts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BIURO REALIZACJI PROJEKTU</w:t>
                              </w:r>
                            </w:p>
                            <w:p w14:paraId="23DDF2CE" w14:textId="77777777" w:rsidR="00E35D05" w:rsidRPr="00BE71D3" w:rsidRDefault="00E35D05" w:rsidP="00E35D05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BE71D3">
                                <w:rPr>
                                  <w:rFonts w:cs="Calibri"/>
                                  <w:sz w:val="12"/>
                                  <w:szCs w:val="12"/>
                                </w:rPr>
                                <w:t>Centrum Dostępności</w:t>
                              </w:r>
                              <w:r w:rsidRPr="00BE71D3">
                                <w:rPr>
                                  <w:rFonts w:cs="Calibri"/>
                                  <w:sz w:val="12"/>
                                  <w:szCs w:val="12"/>
                                </w:rPr>
                                <w:br/>
                                <w:t>Uniwersytet Kardynała Stefana Wyszyńskiego w Warszawie,</w:t>
                              </w:r>
                            </w:p>
                            <w:p w14:paraId="14B88156" w14:textId="77777777" w:rsidR="00E35D05" w:rsidRPr="00BE71D3" w:rsidRDefault="00E35D05" w:rsidP="00E35D05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BE71D3">
                                <w:rPr>
                                  <w:rFonts w:cs="Calibri"/>
                                  <w:sz w:val="12"/>
                                  <w:szCs w:val="12"/>
                                </w:rPr>
                                <w:t>ul. Wóycickiego 1/3, Budynek 23, pok. 018, 01-938 Warszawa</w:t>
                              </w:r>
                            </w:p>
                            <w:p w14:paraId="05467213" w14:textId="77777777" w:rsidR="00E35D05" w:rsidRDefault="00E35D05" w:rsidP="00E35D05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11FC02C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7" type="#_x0000_t202" style="position:absolute;left:0;text-align:left;margin-left:192.25pt;margin-top:1.25pt;width:200.25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" filled="f" stroked="f" strokeweight=".5pt">
                  <v:textbox>
                    <w:txbxContent>
                      <w:p w14:paraId="51B4E5BA" w14:textId="77777777" w:rsidR="00E35D05" w:rsidRPr="00BE71D3" w:rsidRDefault="00E35D05" w:rsidP="00E35D0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BE71D3">
                          <w:rPr>
                            <w:rFonts w:cs="Calibri"/>
                            <w:b/>
                            <w:bCs/>
                            <w:sz w:val="14"/>
                            <w:szCs w:val="14"/>
                          </w:rPr>
                          <w:t>BIURO REALIZACJI PROJEKTU</w:t>
                        </w:r>
                      </w:p>
                      <w:p w14:paraId="23DDF2CE" w14:textId="77777777" w:rsidR="00E35D05" w:rsidRPr="00BE71D3" w:rsidRDefault="00E35D05" w:rsidP="00E35D0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BE71D3">
                          <w:rPr>
                            <w:rFonts w:cs="Calibri"/>
                            <w:sz w:val="12"/>
                            <w:szCs w:val="12"/>
                          </w:rPr>
                          <w:t>Centrum Dostępności</w:t>
                        </w:r>
                        <w:r w:rsidRPr="00BE71D3">
                          <w:rPr>
                            <w:rFonts w:cs="Calibri"/>
                            <w:sz w:val="12"/>
                            <w:szCs w:val="12"/>
                          </w:rPr>
                          <w:br/>
                          <w:t>Uniwersytet Kardynała Stefana Wyszyńskiego w Warszawie,</w:t>
                        </w:r>
                      </w:p>
                      <w:p w14:paraId="14B88156" w14:textId="77777777" w:rsidR="00E35D05" w:rsidRPr="00BE71D3" w:rsidRDefault="00E35D05" w:rsidP="00E35D05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BE71D3">
                          <w:rPr>
                            <w:rFonts w:cs="Calibri"/>
                            <w:sz w:val="12"/>
                            <w:szCs w:val="12"/>
                          </w:rPr>
                          <w:t>ul. Wóycickiego 1/3, Budynek 23, pok. 018, 01-938 Warszawa</w:t>
                        </w:r>
                      </w:p>
                      <w:p w14:paraId="05467213" w14:textId="77777777" w:rsidR="00E35D05" w:rsidRDefault="00E35D05" w:rsidP="00E35D05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44684209" w14:textId="756DAD84" w:rsidR="00E35D05" w:rsidRDefault="00E35D05" w:rsidP="00E35D05">
    <w:pPr>
      <w:pStyle w:val="Stopka"/>
      <w:tabs>
        <w:tab w:val="clear" w:pos="4536"/>
        <w:tab w:val="clear" w:pos="9072"/>
        <w:tab w:val="left" w:pos="184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F422" w14:textId="77777777" w:rsidR="00D137D4" w:rsidRDefault="00D137D4" w:rsidP="00E35D05">
      <w:pPr>
        <w:spacing w:after="0" w:line="240" w:lineRule="auto"/>
      </w:pPr>
      <w:r>
        <w:separator/>
      </w:r>
    </w:p>
  </w:footnote>
  <w:footnote w:type="continuationSeparator" w:id="0">
    <w:p w14:paraId="324C7EE6" w14:textId="77777777" w:rsidR="00D137D4" w:rsidRDefault="00D137D4" w:rsidP="00E3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8B70" w14:textId="36E31A84" w:rsidR="00E35D05" w:rsidRDefault="00000000" w:rsidP="00E35D05">
    <w:pPr>
      <w:pStyle w:val="Nagwek"/>
      <w:jc w:val="center"/>
      <w:rPr>
        <w:rFonts w:cs="Calibri"/>
        <w:sz w:val="20"/>
        <w:szCs w:val="20"/>
      </w:rPr>
    </w:pPr>
    <w:sdt>
      <w:sdtPr>
        <w:rPr>
          <w:rFonts w:cs="Calibri"/>
          <w:sz w:val="20"/>
          <w:szCs w:val="20"/>
        </w:rPr>
        <w:id w:val="1331403446"/>
        <w:docPartObj>
          <w:docPartGallery w:val="Page Numbers (Margins)"/>
          <w:docPartUnique/>
        </w:docPartObj>
      </w:sdtPr>
      <w:sdtContent/>
    </w:sdt>
    <w:r w:rsidR="00E35D05" w:rsidRPr="00BE71D3">
      <w:rPr>
        <w:rFonts w:cs="Calibri"/>
        <w:sz w:val="20"/>
        <w:szCs w:val="20"/>
      </w:rPr>
      <w:t xml:space="preserve">Projekt pn.: „UKSW uczelnia jeszcze bardziej dostępna”, nr </w:t>
    </w:r>
    <w:bookmarkStart w:id="0" w:name="_Hlk185402563"/>
    <w:r w:rsidR="00E35D05" w:rsidRPr="00BE71D3">
      <w:rPr>
        <w:rFonts w:cs="Calibri"/>
        <w:sz w:val="20"/>
        <w:szCs w:val="20"/>
      </w:rPr>
      <w:t>FERS.03.01-IP.08-0171/24</w:t>
    </w:r>
    <w:bookmarkEnd w:id="0"/>
  </w:p>
  <w:p w14:paraId="37F9D823" w14:textId="71976585" w:rsidR="00E35D05" w:rsidRDefault="00E35D05" w:rsidP="00E35D05">
    <w:pPr>
      <w:pStyle w:val="Nagwek"/>
      <w:jc w:val="center"/>
    </w:pPr>
    <w:r w:rsidRPr="00BE71D3">
      <w:rPr>
        <w:rFonts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415E3118" wp14:editId="7E95414D">
          <wp:simplePos x="0" y="0"/>
          <wp:positionH relativeFrom="column">
            <wp:posOffset>0</wp:posOffset>
          </wp:positionH>
          <wp:positionV relativeFrom="paragraph">
            <wp:posOffset>-341128</wp:posOffset>
          </wp:positionV>
          <wp:extent cx="5803265" cy="800100"/>
          <wp:effectExtent l="0" t="0" r="6985" b="0"/>
          <wp:wrapThrough wrapText="bothSides">
            <wp:wrapPolygon edited="0">
              <wp:start x="0" y="0"/>
              <wp:lineTo x="0" y="21086"/>
              <wp:lineTo x="21555" y="21086"/>
              <wp:lineTo x="21555" y="0"/>
              <wp:lineTo x="0" y="0"/>
            </wp:wrapPolygon>
          </wp:wrapThrough>
          <wp:docPr id="6556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720"/>
    <w:multiLevelType w:val="multilevel"/>
    <w:tmpl w:val="0174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4BFF"/>
    <w:multiLevelType w:val="hybridMultilevel"/>
    <w:tmpl w:val="5E708350"/>
    <w:lvl w:ilvl="0" w:tplc="9022ED5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80464B"/>
    <w:multiLevelType w:val="multilevel"/>
    <w:tmpl w:val="E5D0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407BE"/>
    <w:multiLevelType w:val="multilevel"/>
    <w:tmpl w:val="5882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1B4165"/>
    <w:multiLevelType w:val="multilevel"/>
    <w:tmpl w:val="31782416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03B01F38"/>
    <w:multiLevelType w:val="multilevel"/>
    <w:tmpl w:val="5FBAD1DE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06593E13"/>
    <w:multiLevelType w:val="multilevel"/>
    <w:tmpl w:val="2BEC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A09BF"/>
    <w:multiLevelType w:val="multilevel"/>
    <w:tmpl w:val="D52A4550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072D6CE4"/>
    <w:multiLevelType w:val="multilevel"/>
    <w:tmpl w:val="747A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AA668E"/>
    <w:multiLevelType w:val="multilevel"/>
    <w:tmpl w:val="569E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519C9"/>
    <w:multiLevelType w:val="multilevel"/>
    <w:tmpl w:val="6822365E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0EDC3791"/>
    <w:multiLevelType w:val="multilevel"/>
    <w:tmpl w:val="E000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60B3C"/>
    <w:multiLevelType w:val="multilevel"/>
    <w:tmpl w:val="266C59EA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0FB53BE5"/>
    <w:multiLevelType w:val="multilevel"/>
    <w:tmpl w:val="E93A0FC0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0FF26956"/>
    <w:multiLevelType w:val="multilevel"/>
    <w:tmpl w:val="911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C61F70"/>
    <w:multiLevelType w:val="multilevel"/>
    <w:tmpl w:val="6D38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6E617A"/>
    <w:multiLevelType w:val="multilevel"/>
    <w:tmpl w:val="81AA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7B5CFD"/>
    <w:multiLevelType w:val="multilevel"/>
    <w:tmpl w:val="4892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114D85"/>
    <w:multiLevelType w:val="multilevel"/>
    <w:tmpl w:val="35C6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6F5E6F"/>
    <w:multiLevelType w:val="multilevel"/>
    <w:tmpl w:val="05AE5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8025E7"/>
    <w:multiLevelType w:val="multilevel"/>
    <w:tmpl w:val="18ACF364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1B177A71"/>
    <w:multiLevelType w:val="multilevel"/>
    <w:tmpl w:val="02BAE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221113"/>
    <w:multiLevelType w:val="multilevel"/>
    <w:tmpl w:val="962C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B64DB6"/>
    <w:multiLevelType w:val="multilevel"/>
    <w:tmpl w:val="1FF8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0E79BE"/>
    <w:multiLevelType w:val="multilevel"/>
    <w:tmpl w:val="7DB8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FA48DB"/>
    <w:multiLevelType w:val="multilevel"/>
    <w:tmpl w:val="32E86744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 w15:restartNumberingAfterBreak="0">
    <w:nsid w:val="1F2D4B91"/>
    <w:multiLevelType w:val="multilevel"/>
    <w:tmpl w:val="56D2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F664FA"/>
    <w:multiLevelType w:val="multilevel"/>
    <w:tmpl w:val="3E0E1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EF372E"/>
    <w:multiLevelType w:val="multilevel"/>
    <w:tmpl w:val="4168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A01507"/>
    <w:multiLevelType w:val="multilevel"/>
    <w:tmpl w:val="9F66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8F49B9"/>
    <w:multiLevelType w:val="multilevel"/>
    <w:tmpl w:val="1360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16725D"/>
    <w:multiLevelType w:val="multilevel"/>
    <w:tmpl w:val="62C4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1C49EB"/>
    <w:multiLevelType w:val="hybridMultilevel"/>
    <w:tmpl w:val="1F9E755A"/>
    <w:lvl w:ilvl="0" w:tplc="9022ED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65E0B89"/>
    <w:multiLevelType w:val="multilevel"/>
    <w:tmpl w:val="50681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162AB4"/>
    <w:multiLevelType w:val="multilevel"/>
    <w:tmpl w:val="0C3A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C835A2"/>
    <w:multiLevelType w:val="multilevel"/>
    <w:tmpl w:val="A8EC0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5356BF"/>
    <w:multiLevelType w:val="multilevel"/>
    <w:tmpl w:val="409C2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C533733"/>
    <w:multiLevelType w:val="multilevel"/>
    <w:tmpl w:val="C574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C70744D"/>
    <w:multiLevelType w:val="multilevel"/>
    <w:tmpl w:val="F788A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CA14C76"/>
    <w:multiLevelType w:val="multilevel"/>
    <w:tmpl w:val="FDF4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D7B159C"/>
    <w:multiLevelType w:val="multilevel"/>
    <w:tmpl w:val="4AAE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E8E36AB"/>
    <w:multiLevelType w:val="multilevel"/>
    <w:tmpl w:val="0CA4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3E644F"/>
    <w:multiLevelType w:val="multilevel"/>
    <w:tmpl w:val="CBF65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3829E7"/>
    <w:multiLevelType w:val="multilevel"/>
    <w:tmpl w:val="823C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C54FCD"/>
    <w:multiLevelType w:val="multilevel"/>
    <w:tmpl w:val="81B4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4D2674"/>
    <w:multiLevelType w:val="multilevel"/>
    <w:tmpl w:val="EF1ED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5801F3E"/>
    <w:multiLevelType w:val="multilevel"/>
    <w:tmpl w:val="8604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A690D53"/>
    <w:multiLevelType w:val="multilevel"/>
    <w:tmpl w:val="EF8A1C1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8" w15:restartNumberingAfterBreak="0">
    <w:nsid w:val="3BDF1846"/>
    <w:multiLevelType w:val="multilevel"/>
    <w:tmpl w:val="FB96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9D16E9"/>
    <w:multiLevelType w:val="multilevel"/>
    <w:tmpl w:val="3918A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CEF6050"/>
    <w:multiLevelType w:val="multilevel"/>
    <w:tmpl w:val="63542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A87323"/>
    <w:multiLevelType w:val="multilevel"/>
    <w:tmpl w:val="D0E8D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4351B6"/>
    <w:multiLevelType w:val="multilevel"/>
    <w:tmpl w:val="D7A2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45F20EE"/>
    <w:multiLevelType w:val="multilevel"/>
    <w:tmpl w:val="36D277DA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44CA460E"/>
    <w:multiLevelType w:val="multilevel"/>
    <w:tmpl w:val="7996DF96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5" w15:restartNumberingAfterBreak="0">
    <w:nsid w:val="4552307C"/>
    <w:multiLevelType w:val="multilevel"/>
    <w:tmpl w:val="31222BC8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6" w15:restartNumberingAfterBreak="0">
    <w:nsid w:val="45AC2647"/>
    <w:multiLevelType w:val="multilevel"/>
    <w:tmpl w:val="60CA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6A974EB"/>
    <w:multiLevelType w:val="multilevel"/>
    <w:tmpl w:val="7C6A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7AA1AD9"/>
    <w:multiLevelType w:val="hybridMultilevel"/>
    <w:tmpl w:val="7A44E6BC"/>
    <w:lvl w:ilvl="0" w:tplc="9022ED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F63550"/>
    <w:multiLevelType w:val="multilevel"/>
    <w:tmpl w:val="E98E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AA6A80"/>
    <w:multiLevelType w:val="multilevel"/>
    <w:tmpl w:val="F780B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C2C7DC2"/>
    <w:multiLevelType w:val="multilevel"/>
    <w:tmpl w:val="9A5E79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CC262FA"/>
    <w:multiLevelType w:val="multilevel"/>
    <w:tmpl w:val="BDF8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0967A7"/>
    <w:multiLevelType w:val="multilevel"/>
    <w:tmpl w:val="934C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E740CCF"/>
    <w:multiLevelType w:val="multilevel"/>
    <w:tmpl w:val="324A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F7D4072"/>
    <w:multiLevelType w:val="multilevel"/>
    <w:tmpl w:val="25CEB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1074B44"/>
    <w:multiLevelType w:val="multilevel"/>
    <w:tmpl w:val="78A4AB54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53B465EE"/>
    <w:multiLevelType w:val="multilevel"/>
    <w:tmpl w:val="696CC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3715BA"/>
    <w:multiLevelType w:val="multilevel"/>
    <w:tmpl w:val="648E3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6D32C19"/>
    <w:multiLevelType w:val="multilevel"/>
    <w:tmpl w:val="038A113A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0" w15:restartNumberingAfterBreak="0">
    <w:nsid w:val="576D2BF0"/>
    <w:multiLevelType w:val="multilevel"/>
    <w:tmpl w:val="BADC3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8EA53D2"/>
    <w:multiLevelType w:val="multilevel"/>
    <w:tmpl w:val="29064FC4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2" w15:restartNumberingAfterBreak="0">
    <w:nsid w:val="58F6215E"/>
    <w:multiLevelType w:val="multilevel"/>
    <w:tmpl w:val="3DDA5DB6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3" w15:restartNumberingAfterBreak="0">
    <w:nsid w:val="59D8011D"/>
    <w:multiLevelType w:val="multilevel"/>
    <w:tmpl w:val="EA1A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E25F88"/>
    <w:multiLevelType w:val="multilevel"/>
    <w:tmpl w:val="77CEA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BE11A79"/>
    <w:multiLevelType w:val="multilevel"/>
    <w:tmpl w:val="DEE0CB86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6" w15:restartNumberingAfterBreak="0">
    <w:nsid w:val="5BF80056"/>
    <w:multiLevelType w:val="multilevel"/>
    <w:tmpl w:val="01B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DCE64EC"/>
    <w:multiLevelType w:val="multilevel"/>
    <w:tmpl w:val="E6BE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FA3326E"/>
    <w:multiLevelType w:val="multilevel"/>
    <w:tmpl w:val="B1A8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328446B"/>
    <w:multiLevelType w:val="multilevel"/>
    <w:tmpl w:val="0D44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45279A6"/>
    <w:multiLevelType w:val="multilevel"/>
    <w:tmpl w:val="54FE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4EE54FD"/>
    <w:multiLevelType w:val="multilevel"/>
    <w:tmpl w:val="85B29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6836A56"/>
    <w:multiLevelType w:val="multilevel"/>
    <w:tmpl w:val="5AC2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7E63A43"/>
    <w:multiLevelType w:val="multilevel"/>
    <w:tmpl w:val="9494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9704D7E"/>
    <w:multiLevelType w:val="multilevel"/>
    <w:tmpl w:val="35625BBE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5" w15:restartNumberingAfterBreak="0">
    <w:nsid w:val="6A8C5991"/>
    <w:multiLevelType w:val="multilevel"/>
    <w:tmpl w:val="CDD04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6F3632"/>
    <w:multiLevelType w:val="multilevel"/>
    <w:tmpl w:val="7E6A1376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7" w15:restartNumberingAfterBreak="0">
    <w:nsid w:val="6D30171F"/>
    <w:multiLevelType w:val="multilevel"/>
    <w:tmpl w:val="BA54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1230965"/>
    <w:multiLevelType w:val="multilevel"/>
    <w:tmpl w:val="4E58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30C7095"/>
    <w:multiLevelType w:val="multilevel"/>
    <w:tmpl w:val="C92C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6171C50"/>
    <w:multiLevelType w:val="multilevel"/>
    <w:tmpl w:val="6C383FC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1" w15:restartNumberingAfterBreak="0">
    <w:nsid w:val="76794EBF"/>
    <w:multiLevelType w:val="multilevel"/>
    <w:tmpl w:val="FFC4A9AC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2" w15:restartNumberingAfterBreak="0">
    <w:nsid w:val="7AB300BA"/>
    <w:multiLevelType w:val="multilevel"/>
    <w:tmpl w:val="717AF66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3" w15:restartNumberingAfterBreak="0">
    <w:nsid w:val="7ADD3D22"/>
    <w:multiLevelType w:val="multilevel"/>
    <w:tmpl w:val="6EB6A6E6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4" w15:restartNumberingAfterBreak="0">
    <w:nsid w:val="7B111A14"/>
    <w:multiLevelType w:val="multilevel"/>
    <w:tmpl w:val="9D927C5A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5" w15:restartNumberingAfterBreak="0">
    <w:nsid w:val="7C785A6C"/>
    <w:multiLevelType w:val="multilevel"/>
    <w:tmpl w:val="5448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F6E060C"/>
    <w:multiLevelType w:val="multilevel"/>
    <w:tmpl w:val="56FC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00464">
    <w:abstractNumId w:val="3"/>
  </w:num>
  <w:num w:numId="2" w16cid:durableId="1084646163">
    <w:abstractNumId w:val="44"/>
  </w:num>
  <w:num w:numId="3" w16cid:durableId="1861506998">
    <w:abstractNumId w:val="37"/>
  </w:num>
  <w:num w:numId="4" w16cid:durableId="999889411">
    <w:abstractNumId w:val="34"/>
  </w:num>
  <w:num w:numId="5" w16cid:durableId="1366371065">
    <w:abstractNumId w:val="60"/>
  </w:num>
  <w:num w:numId="6" w16cid:durableId="731734253">
    <w:abstractNumId w:val="11"/>
  </w:num>
  <w:num w:numId="7" w16cid:durableId="381562728">
    <w:abstractNumId w:val="48"/>
  </w:num>
  <w:num w:numId="8" w16cid:durableId="1423601867">
    <w:abstractNumId w:val="50"/>
  </w:num>
  <w:num w:numId="9" w16cid:durableId="46298151">
    <w:abstractNumId w:val="87"/>
  </w:num>
  <w:num w:numId="10" w16cid:durableId="1411078927">
    <w:abstractNumId w:val="35"/>
  </w:num>
  <w:num w:numId="11" w16cid:durableId="501700943">
    <w:abstractNumId w:val="8"/>
  </w:num>
  <w:num w:numId="12" w16cid:durableId="1842893510">
    <w:abstractNumId w:val="33"/>
  </w:num>
  <w:num w:numId="13" w16cid:durableId="1883319711">
    <w:abstractNumId w:val="43"/>
  </w:num>
  <w:num w:numId="14" w16cid:durableId="1435248546">
    <w:abstractNumId w:val="72"/>
  </w:num>
  <w:num w:numId="15" w16cid:durableId="112482767">
    <w:abstractNumId w:val="4"/>
  </w:num>
  <w:num w:numId="16" w16cid:durableId="366833724">
    <w:abstractNumId w:val="83"/>
  </w:num>
  <w:num w:numId="17" w16cid:durableId="1567641870">
    <w:abstractNumId w:val="14"/>
  </w:num>
  <w:num w:numId="18" w16cid:durableId="1753350642">
    <w:abstractNumId w:val="70"/>
  </w:num>
  <w:num w:numId="19" w16cid:durableId="907107850">
    <w:abstractNumId w:val="56"/>
  </w:num>
  <w:num w:numId="20" w16cid:durableId="544563124">
    <w:abstractNumId w:val="40"/>
  </w:num>
  <w:num w:numId="21" w16cid:durableId="1832721041">
    <w:abstractNumId w:val="61"/>
  </w:num>
  <w:num w:numId="22" w16cid:durableId="828710300">
    <w:abstractNumId w:val="77"/>
  </w:num>
  <w:num w:numId="23" w16cid:durableId="1563373723">
    <w:abstractNumId w:val="42"/>
  </w:num>
  <w:num w:numId="24" w16cid:durableId="1222908315">
    <w:abstractNumId w:val="91"/>
  </w:num>
  <w:num w:numId="25" w16cid:durableId="468596536">
    <w:abstractNumId w:val="84"/>
  </w:num>
  <w:num w:numId="26" w16cid:durableId="1207794462">
    <w:abstractNumId w:val="1"/>
  </w:num>
  <w:num w:numId="27" w16cid:durableId="94640165">
    <w:abstractNumId w:val="57"/>
  </w:num>
  <w:num w:numId="28" w16cid:durableId="1477795119">
    <w:abstractNumId w:val="27"/>
  </w:num>
  <w:num w:numId="29" w16cid:durableId="428936272">
    <w:abstractNumId w:val="16"/>
  </w:num>
  <w:num w:numId="30" w16cid:durableId="1664580022">
    <w:abstractNumId w:val="64"/>
  </w:num>
  <w:num w:numId="31" w16cid:durableId="1103377936">
    <w:abstractNumId w:val="28"/>
  </w:num>
  <w:num w:numId="32" w16cid:durableId="1404987660">
    <w:abstractNumId w:val="90"/>
  </w:num>
  <w:num w:numId="33" w16cid:durableId="1771925779">
    <w:abstractNumId w:val="32"/>
  </w:num>
  <w:num w:numId="34" w16cid:durableId="1019623504">
    <w:abstractNumId w:val="41"/>
  </w:num>
  <w:num w:numId="35" w16cid:durableId="867261689">
    <w:abstractNumId w:val="30"/>
  </w:num>
  <w:num w:numId="36" w16cid:durableId="1298032020">
    <w:abstractNumId w:val="45"/>
  </w:num>
  <w:num w:numId="37" w16cid:durableId="2103450918">
    <w:abstractNumId w:val="31"/>
  </w:num>
  <w:num w:numId="38" w16cid:durableId="1262450447">
    <w:abstractNumId w:val="0"/>
  </w:num>
  <w:num w:numId="39" w16cid:durableId="158428739">
    <w:abstractNumId w:val="63"/>
  </w:num>
  <w:num w:numId="40" w16cid:durableId="1789809697">
    <w:abstractNumId w:val="19"/>
  </w:num>
  <w:num w:numId="41" w16cid:durableId="185097515">
    <w:abstractNumId w:val="13"/>
  </w:num>
  <w:num w:numId="42" w16cid:durableId="1209875561">
    <w:abstractNumId w:val="86"/>
  </w:num>
  <w:num w:numId="43" w16cid:durableId="460002251">
    <w:abstractNumId w:val="29"/>
  </w:num>
  <w:num w:numId="44" w16cid:durableId="1119759532">
    <w:abstractNumId w:val="18"/>
  </w:num>
  <w:num w:numId="45" w16cid:durableId="744761205">
    <w:abstractNumId w:val="88"/>
  </w:num>
  <w:num w:numId="46" w16cid:durableId="1856991453">
    <w:abstractNumId w:val="21"/>
  </w:num>
  <w:num w:numId="47" w16cid:durableId="1816949062">
    <w:abstractNumId w:val="78"/>
  </w:num>
  <w:num w:numId="48" w16cid:durableId="277880031">
    <w:abstractNumId w:val="17"/>
  </w:num>
  <w:num w:numId="49" w16cid:durableId="317729243">
    <w:abstractNumId w:val="95"/>
  </w:num>
  <w:num w:numId="50" w16cid:durableId="1287155005">
    <w:abstractNumId w:val="25"/>
  </w:num>
  <w:num w:numId="51" w16cid:durableId="283314811">
    <w:abstractNumId w:val="89"/>
  </w:num>
  <w:num w:numId="52" w16cid:durableId="1008948346">
    <w:abstractNumId w:val="59"/>
  </w:num>
  <w:num w:numId="53" w16cid:durableId="917322430">
    <w:abstractNumId w:val="49"/>
  </w:num>
  <w:num w:numId="54" w16cid:durableId="1296646605">
    <w:abstractNumId w:val="76"/>
  </w:num>
  <w:num w:numId="55" w16cid:durableId="1417020365">
    <w:abstractNumId w:val="85"/>
  </w:num>
  <w:num w:numId="56" w16cid:durableId="1409228637">
    <w:abstractNumId w:val="9"/>
  </w:num>
  <w:num w:numId="57" w16cid:durableId="202134613">
    <w:abstractNumId w:val="74"/>
  </w:num>
  <w:num w:numId="58" w16cid:durableId="632712021">
    <w:abstractNumId w:val="22"/>
  </w:num>
  <w:num w:numId="59" w16cid:durableId="1028221778">
    <w:abstractNumId w:val="75"/>
  </w:num>
  <w:num w:numId="60" w16cid:durableId="1725713357">
    <w:abstractNumId w:val="10"/>
  </w:num>
  <w:num w:numId="61" w16cid:durableId="2118330120">
    <w:abstractNumId w:val="53"/>
  </w:num>
  <w:num w:numId="62" w16cid:durableId="1876237724">
    <w:abstractNumId w:val="80"/>
  </w:num>
  <w:num w:numId="63" w16cid:durableId="960383879">
    <w:abstractNumId w:val="39"/>
  </w:num>
  <w:num w:numId="64" w16cid:durableId="1298223562">
    <w:abstractNumId w:val="67"/>
  </w:num>
  <w:num w:numId="65" w16cid:durableId="1079449118">
    <w:abstractNumId w:val="6"/>
  </w:num>
  <w:num w:numId="66" w16cid:durableId="1688407556">
    <w:abstractNumId w:val="51"/>
  </w:num>
  <w:num w:numId="67" w16cid:durableId="225804143">
    <w:abstractNumId w:val="82"/>
  </w:num>
  <w:num w:numId="68" w16cid:durableId="2116556209">
    <w:abstractNumId w:val="36"/>
  </w:num>
  <w:num w:numId="69" w16cid:durableId="47921255">
    <w:abstractNumId w:val="73"/>
  </w:num>
  <w:num w:numId="70" w16cid:durableId="2101558087">
    <w:abstractNumId w:val="58"/>
  </w:num>
  <w:num w:numId="71" w16cid:durableId="911306122">
    <w:abstractNumId w:val="20"/>
  </w:num>
  <w:num w:numId="72" w16cid:durableId="1344090622">
    <w:abstractNumId w:val="55"/>
  </w:num>
  <w:num w:numId="73" w16cid:durableId="1366759485">
    <w:abstractNumId w:val="26"/>
  </w:num>
  <w:num w:numId="74" w16cid:durableId="183902841">
    <w:abstractNumId w:val="2"/>
  </w:num>
  <w:num w:numId="75" w16cid:durableId="1904945668">
    <w:abstractNumId w:val="68"/>
  </w:num>
  <w:num w:numId="76" w16cid:durableId="1755321646">
    <w:abstractNumId w:val="15"/>
  </w:num>
  <w:num w:numId="77" w16cid:durableId="105971913">
    <w:abstractNumId w:val="62"/>
  </w:num>
  <w:num w:numId="78" w16cid:durableId="1365206949">
    <w:abstractNumId w:val="47"/>
  </w:num>
  <w:num w:numId="79" w16cid:durableId="1238831616">
    <w:abstractNumId w:val="54"/>
  </w:num>
  <w:num w:numId="80" w16cid:durableId="1194734409">
    <w:abstractNumId w:val="46"/>
  </w:num>
  <w:num w:numId="81" w16cid:durableId="254674461">
    <w:abstractNumId w:val="81"/>
  </w:num>
  <w:num w:numId="82" w16cid:durableId="1365011499">
    <w:abstractNumId w:val="52"/>
  </w:num>
  <w:num w:numId="83" w16cid:durableId="1848712374">
    <w:abstractNumId w:val="65"/>
  </w:num>
  <w:num w:numId="84" w16cid:durableId="1292200966">
    <w:abstractNumId w:val="23"/>
  </w:num>
  <w:num w:numId="85" w16cid:durableId="1612515474">
    <w:abstractNumId w:val="79"/>
  </w:num>
  <w:num w:numId="86" w16cid:durableId="16011489">
    <w:abstractNumId w:val="96"/>
  </w:num>
  <w:num w:numId="87" w16cid:durableId="1928997006">
    <w:abstractNumId w:val="69"/>
  </w:num>
  <w:num w:numId="88" w16cid:durableId="592789057">
    <w:abstractNumId w:val="12"/>
  </w:num>
  <w:num w:numId="89" w16cid:durableId="330451472">
    <w:abstractNumId w:val="24"/>
  </w:num>
  <w:num w:numId="90" w16cid:durableId="1199590906">
    <w:abstractNumId w:val="38"/>
  </w:num>
  <w:num w:numId="91" w16cid:durableId="233591511">
    <w:abstractNumId w:val="93"/>
  </w:num>
  <w:num w:numId="92" w16cid:durableId="1004749602">
    <w:abstractNumId w:val="66"/>
  </w:num>
  <w:num w:numId="93" w16cid:durableId="1440295998">
    <w:abstractNumId w:val="71"/>
  </w:num>
  <w:num w:numId="94" w16cid:durableId="421491204">
    <w:abstractNumId w:val="94"/>
  </w:num>
  <w:num w:numId="95" w16cid:durableId="435517822">
    <w:abstractNumId w:val="92"/>
  </w:num>
  <w:num w:numId="96" w16cid:durableId="1590119793">
    <w:abstractNumId w:val="5"/>
  </w:num>
  <w:num w:numId="97" w16cid:durableId="660934312">
    <w:abstractNumId w:val="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57"/>
    <w:rsid w:val="000650A3"/>
    <w:rsid w:val="00266321"/>
    <w:rsid w:val="002843E5"/>
    <w:rsid w:val="003D5794"/>
    <w:rsid w:val="00471857"/>
    <w:rsid w:val="00572180"/>
    <w:rsid w:val="00730592"/>
    <w:rsid w:val="00797292"/>
    <w:rsid w:val="00AD1563"/>
    <w:rsid w:val="00B622AE"/>
    <w:rsid w:val="00C86B83"/>
    <w:rsid w:val="00D137D4"/>
    <w:rsid w:val="00E07281"/>
    <w:rsid w:val="00E35D05"/>
    <w:rsid w:val="00ED1799"/>
    <w:rsid w:val="00F65A72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F895E"/>
  <w15:chartTrackingRefBased/>
  <w15:docId w15:val="{EB1DA8A5-D6C0-48F0-9F87-F0EE91EE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292"/>
  </w:style>
  <w:style w:type="paragraph" w:styleId="Nagwek1">
    <w:name w:val="heading 1"/>
    <w:basedOn w:val="Normalny"/>
    <w:next w:val="Normalny"/>
    <w:link w:val="Nagwek1Znak"/>
    <w:uiPriority w:val="9"/>
    <w:qFormat/>
    <w:rsid w:val="0047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8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8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8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8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8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8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8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8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8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8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857"/>
    <w:rPr>
      <w:b/>
      <w:bCs/>
      <w:smallCaps/>
      <w:color w:val="0F4761" w:themeColor="accent1" w:themeShade="BF"/>
      <w:spacing w:val="5"/>
    </w:rPr>
  </w:style>
  <w:style w:type="table" w:styleId="Zwykatabela2">
    <w:name w:val="Plain Table 2"/>
    <w:basedOn w:val="Standardowy"/>
    <w:uiPriority w:val="42"/>
    <w:rsid w:val="004718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E3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D05"/>
  </w:style>
  <w:style w:type="paragraph" w:styleId="Stopka">
    <w:name w:val="footer"/>
    <w:basedOn w:val="Normalny"/>
    <w:link w:val="StopkaZnak"/>
    <w:uiPriority w:val="99"/>
    <w:unhideWhenUsed/>
    <w:rsid w:val="00E3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D05"/>
  </w:style>
  <w:style w:type="table" w:styleId="Tabela-Siatka">
    <w:name w:val="Table Grid"/>
    <w:basedOn w:val="Standardowy"/>
    <w:uiPriority w:val="39"/>
    <w:rsid w:val="00B6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B7878.92F54DC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CC3D-7E2C-469D-B7A7-BA8C034A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5089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Kulesza</dc:creator>
  <cp:keywords/>
  <dc:description/>
  <cp:lastModifiedBy>Marek Kulesza</cp:lastModifiedBy>
  <cp:revision>3</cp:revision>
  <dcterms:created xsi:type="dcterms:W3CDTF">2026-06-10T07:51:00Z</dcterms:created>
  <dcterms:modified xsi:type="dcterms:W3CDTF">2026-06-10T07:56:00Z</dcterms:modified>
</cp:coreProperties>
</file>